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 temelju članka 22., stavka 8. Zakona o odgoju i obrazovanju u osnovnoj i srednjoj školi (»Narodne novine«, br. 87/2008., 86/2009., 92/2010., 105/2010., 90/2011., 16/2012., 86/2012., 94/2013. i 152/2014.) ministar znanosti, obrazovanja i sporta donosi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p>
    <w:p w:rsidR="0030625A" w:rsidRPr="0030625A" w:rsidRDefault="0030625A" w:rsidP="0030625A">
      <w:pPr>
        <w:spacing w:after="0" w:line="240" w:lineRule="auto"/>
        <w:jc w:val="center"/>
        <w:rPr>
          <w:rFonts w:ascii="Times New Roman" w:eastAsia="Times New Roman" w:hAnsi="Times New Roman" w:cs="Times New Roman"/>
          <w:b/>
          <w:bCs/>
          <w:color w:val="000000"/>
          <w:sz w:val="36"/>
          <w:szCs w:val="36"/>
          <w:lang w:eastAsia="hr-HR"/>
        </w:rPr>
      </w:pPr>
      <w:r w:rsidRPr="0030625A">
        <w:rPr>
          <w:rFonts w:ascii="Times New Roman" w:eastAsia="Times New Roman" w:hAnsi="Times New Roman" w:cs="Times New Roman"/>
          <w:b/>
          <w:bCs/>
          <w:color w:val="000000"/>
          <w:sz w:val="36"/>
          <w:szCs w:val="36"/>
          <w:lang w:eastAsia="hr-HR"/>
        </w:rPr>
        <w:t>PRAVILNIK</w:t>
      </w:r>
    </w:p>
    <w:p w:rsidR="0030625A" w:rsidRDefault="0030625A" w:rsidP="0030625A">
      <w:pPr>
        <w:spacing w:after="0" w:line="240" w:lineRule="auto"/>
        <w:jc w:val="center"/>
        <w:rPr>
          <w:rFonts w:ascii="Times New Roman" w:eastAsia="Times New Roman" w:hAnsi="Times New Roman" w:cs="Times New Roman"/>
          <w:b/>
          <w:bCs/>
          <w:color w:val="000000"/>
          <w:sz w:val="28"/>
          <w:szCs w:val="28"/>
          <w:lang w:eastAsia="hr-HR"/>
        </w:rPr>
      </w:pPr>
      <w:r w:rsidRPr="0030625A">
        <w:rPr>
          <w:rFonts w:ascii="Times New Roman" w:eastAsia="Times New Roman" w:hAnsi="Times New Roman" w:cs="Times New Roman"/>
          <w:b/>
          <w:bCs/>
          <w:color w:val="000000"/>
          <w:sz w:val="28"/>
          <w:szCs w:val="28"/>
          <w:lang w:eastAsia="hr-HR"/>
        </w:rPr>
        <w:t>O ELEMENTIMA I KRITERIJIMA ZA IZBOR KANDIDATA ZA UPIS U I. RAZRED SREDNJE ŠKOLE</w:t>
      </w:r>
    </w:p>
    <w:p w:rsidR="0030625A" w:rsidRDefault="0030625A" w:rsidP="0030625A">
      <w:pPr>
        <w:spacing w:after="0" w:line="240" w:lineRule="auto"/>
        <w:jc w:val="center"/>
        <w:rPr>
          <w:rFonts w:ascii="Times New Roman" w:eastAsia="Times New Roman" w:hAnsi="Times New Roman" w:cs="Times New Roman"/>
          <w:b/>
          <w:bCs/>
          <w:color w:val="000000"/>
          <w:sz w:val="28"/>
          <w:szCs w:val="28"/>
          <w:lang w:eastAsia="hr-HR"/>
        </w:rPr>
      </w:pPr>
      <w:r>
        <w:rPr>
          <w:rFonts w:ascii="Times New Roman" w:eastAsia="Times New Roman" w:hAnsi="Times New Roman" w:cs="Times New Roman"/>
          <w:b/>
          <w:bCs/>
          <w:color w:val="000000"/>
          <w:sz w:val="28"/>
          <w:szCs w:val="28"/>
          <w:lang w:eastAsia="hr-HR"/>
        </w:rPr>
        <w:t>(NN, 49/15.</w:t>
      </w:r>
      <w:r w:rsidR="00121338">
        <w:rPr>
          <w:rFonts w:ascii="Times New Roman" w:eastAsia="Times New Roman" w:hAnsi="Times New Roman" w:cs="Times New Roman"/>
          <w:b/>
          <w:bCs/>
          <w:color w:val="000000"/>
          <w:sz w:val="28"/>
          <w:szCs w:val="28"/>
          <w:lang w:eastAsia="hr-HR"/>
        </w:rPr>
        <w:t xml:space="preserve"> i 47/17.</w:t>
      </w:r>
      <w:r>
        <w:rPr>
          <w:rFonts w:ascii="Times New Roman" w:eastAsia="Times New Roman" w:hAnsi="Times New Roman" w:cs="Times New Roman"/>
          <w:b/>
          <w:bCs/>
          <w:color w:val="000000"/>
          <w:sz w:val="28"/>
          <w:szCs w:val="28"/>
          <w:lang w:eastAsia="hr-HR"/>
        </w:rPr>
        <w:t>)</w:t>
      </w:r>
    </w:p>
    <w:p w:rsidR="0030625A" w:rsidRPr="0030625A" w:rsidRDefault="0030625A" w:rsidP="0030625A">
      <w:pPr>
        <w:spacing w:after="0" w:line="240" w:lineRule="auto"/>
        <w:jc w:val="center"/>
        <w:rPr>
          <w:rFonts w:ascii="Times New Roman" w:eastAsia="Times New Roman" w:hAnsi="Times New Roman" w:cs="Times New Roman"/>
          <w:b/>
          <w:bCs/>
          <w:color w:val="000000"/>
          <w:sz w:val="28"/>
          <w:szCs w:val="28"/>
          <w:lang w:eastAsia="hr-HR"/>
        </w:rPr>
      </w:pP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I. OPĆE ODREDBE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Ovim pravilnikom utvrđuju se zajednički, dodatni i posebni elementi i kriteriji za izbor kandidata za upis u I. razred srednje škole u Republici Hrvatskoj.</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Izrazi koji se koriste u ovom pravilniku, a koji imaju rodno značenje, bez obzira na to jesu li korišteni u muškome ili ženskome rodu, obuhvaćaju na jednak način i muški i ženski rod.</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Pod jednakim uvjetima u srednje škole upisuju se kandidati hrvatski državljani, Hrvati iz drugih država te djeca državljana iz država članica Europske unije.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Dobne granice za upis kandidata u pojedine programe srednjega umjetničkog obrazovanja propisane su zakonom koji uređuje umjetničko obrazovanje.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Prijave i upis kandidata u prve razrede srednjih škola provode se putem Nacionalnog informacijskog sustava prijava i upisa u srednje škole (</w:t>
      </w:r>
      <w:proofErr w:type="spellStart"/>
      <w:r w:rsidRPr="0030625A">
        <w:rPr>
          <w:rFonts w:ascii="Times New Roman" w:eastAsia="Times New Roman" w:hAnsi="Times New Roman" w:cs="Times New Roman"/>
          <w:color w:val="000000"/>
          <w:sz w:val="24"/>
          <w:szCs w:val="24"/>
          <w:lang w:eastAsia="hr-HR"/>
        </w:rPr>
        <w:t>NISpuSŠ</w:t>
      </w:r>
      <w:proofErr w:type="spellEnd"/>
      <w:r w:rsidRPr="0030625A">
        <w:rPr>
          <w:rFonts w:ascii="Times New Roman" w:eastAsia="Times New Roman" w:hAnsi="Times New Roman" w:cs="Times New Roman"/>
          <w:color w:val="000000"/>
          <w:sz w:val="24"/>
          <w:szCs w:val="24"/>
          <w:lang w:eastAsia="hr-HR"/>
        </w:rPr>
        <w:t>), osim u posebnim slučajevima propisanim odlukom o upisu iz stavka 1. ovoga članka.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(6) U svakome upisnom roku kandidat može prijaviti najviše 6 odabira programa obrazovanja.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3.</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 koji je strani državljanin iz zemlje izvan Europske unije može se upisati u srednju školu kao redoviti učenik bez plaćanja troškova školovanja ako ispunjava jedan od sljedećih uvjeta: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ako za to postoji međudržavni ugovor ili drugi interes tijela državne ili lokalne vlasti odnosno javnih ustanova;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ako takva osoba ima status izbjeglice u Hrvatskoj koji je utvrdilo ovlašteno upravno tijelo u Hrvatskoj;</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ako je roditelj ili skrbnik te osobe hrvatski državljanin;</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ako roditelj ili skrbnik te osobe ima radnu dozvolu i dozvolu privremenoga boravka ili poslovnu dozvolu u Hrvatskoj;</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ako roditelj ili skrbnik te osobe ima odobren stalni boravak u Hrvatskoj;</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6. ako je roditelj ili skrbnik te osobe diplomatski ili poslovni predstavnik strane države u Hrvatskoj;</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7. ako je takva osoba ili roditelj ili skrbnik te osobe azilant ili tražitelj azila;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8. ako je takva osoba ili roditelj ili skrbnik te osobe stranac pod supsidijarnom zaštitom ili stranac pod privremenom zaštitom.</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(2) Kandidat strani državljanin iz zemalja izvan Europske unije, a koji ne ispunjava ni jedan od uvjeta iz stavka 1. ovoga članka, može se upisati u srednju školu kao redoviti učenik uz obvezu plaćanja troškova školarine, ako ima reguliran status boravka sukladno zakonu kojim je uređen status stranaca.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Odluku o godišnjim troškovima školovanja učenika iz stavka 2. ovoga članka donosi osnivač školske ustanove na prijedlog školskoga odbora.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Iznimno od stavka 2. ovoga članka, osnivač može, na prijedlog školskoga odbora, donijeti odluku kojom učenika oslobađa obveze plaćanja troškova školarine.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4.</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Provjeru znanja iz stavka 1. ovoga članka provodi stručno povjerenstvo srednje škole u koju se kandidat upisuje, o čemu sastavlja zapisnik.</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Provjeru znanja iz stavka 1. ovoga članka kandidat polaže u jednoj školi i rezultati provjere vrijede za prijavu u druge škole koje uvjetuju znanje istoga stranog jezika.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5.</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Elementi i kriteriji za upis kandidata u I. razred srednje škole propisani ovim pravilnikom koriste se i za upis u međunarodne programe.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Troškove školovanja u međunarodnim programima donosi školski odbor uz suglasnost osnivača.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Za upis u međunarodne programe može se provoditi provjera znanja koju propisuje i provodi škola.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Provjera znanja iz stavka 3. ovoga članka nije eliminacijska.</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II. ELEMENTI VREDNOVANJA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6.</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Za upis u I. razred srednje škole prijavljenom kandidatu vrednuju se i boduju zajednički, dodatan i poseban element.</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III. ZAJEDNIČKI ELEMENT VREDNOVANJA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7.</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Zajednički element vrednovanja za upis kandidata u sve srednjoškolske programe obrazovanja čine prosjeci zaključnih ocjena iz svih nastavnih predmeta na dvije decimale u posljednja četiri razreda osnovnog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 takav način moguće je steći najviše 20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Za upis kandidata u programe obrazovanja za stjecanje strukovne kvalifikacije u trajanju manjem od tri godine vrednuje se zajednički element iz stavka 1. ovoga članka.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 takav način moguće je steći najviše 50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w:t>
      </w:r>
      <w:r w:rsidRPr="0030625A">
        <w:rPr>
          <w:rFonts w:ascii="Times New Roman" w:eastAsia="Times New Roman" w:hAnsi="Times New Roman" w:cs="Times New Roman"/>
          <w:i/>
          <w:iCs/>
          <w:color w:val="000000"/>
          <w:sz w:val="24"/>
          <w:szCs w:val="24"/>
          <w:lang w:eastAsia="hr-HR"/>
        </w:rPr>
        <w:t>Popisom predmeta posebno važnih za upis </w:t>
      </w:r>
      <w:r w:rsidRPr="0030625A">
        <w:rPr>
          <w:rFonts w:ascii="Times New Roman" w:eastAsia="Times New Roman" w:hAnsi="Times New Roman" w:cs="Times New Roman"/>
          <w:color w:val="000000"/>
          <w:sz w:val="24"/>
          <w:szCs w:val="24"/>
          <w:lang w:eastAsia="hr-HR"/>
        </w:rPr>
        <w:t>koji je sastavni dio ovog Pravilnika</w:t>
      </w:r>
      <w:r w:rsidRPr="0030625A">
        <w:rPr>
          <w:rFonts w:ascii="Times New Roman" w:eastAsia="Times New Roman" w:hAnsi="Times New Roman" w:cs="Times New Roman"/>
          <w:i/>
          <w:iCs/>
          <w:color w:val="000000"/>
          <w:sz w:val="24"/>
          <w:szCs w:val="24"/>
          <w:lang w:eastAsia="hr-HR"/>
        </w:rPr>
        <w:t>, </w:t>
      </w:r>
      <w:r w:rsidRPr="0030625A">
        <w:rPr>
          <w:rFonts w:ascii="Times New Roman" w:eastAsia="Times New Roman" w:hAnsi="Times New Roman" w:cs="Times New Roman"/>
          <w:color w:val="000000"/>
          <w:sz w:val="24"/>
          <w:szCs w:val="24"/>
          <w:lang w:eastAsia="hr-HR"/>
        </w:rPr>
        <w:t>a jedan samostalno određuje srednja škola od obveznih nastavnih predmeta koji se uče u osnovnoj školi. Za programe koji se provode na jeziku i pismu nacionalnih manjina to je, u pravilu, nastavni predmet iz jezika nacionalne manjine (materinski jezik).</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Na takav način moguće je steći najviše 80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IV. DODATNI ELEMENT VREDNOVANJA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8.</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Dodatni element vrednovanja čine sposobnosti, darovitosti i znanja kandidata.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Sposobnosti, darovitosti i znanja kandidata dokazuju se i vrednuju:</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na osnovi provjere (ispitivanja) posebnih znanja, vještina, sposobnosti i darovitosti;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na osnovi rezultata postignutih na natjecanjima u znanju;</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na osnovi rezultata postignutih na natjecanjima školskih sportskih društava.</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Provjera posebnih znanja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9.</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Srednje škole mogu, u opravdanim slučajevima, provoditi provjere posebnih znanja iz nastavnih predmeta posebno važnih za upis kandidata u pojedini program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Provjeru posebnih znanja iz stavka 1. ovoga članka mogu provoditi samo one škole koje su u prethodnoj školskoj godini temeljem ostalih elemenata vrednovanja, a koji isključuju izravan upis, upisale kandidate s ukupnim brojem bodova u rasponu od 4% maksimalnog broja mogućih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Za provedbu provjere iz stavka 1. ovoga članka srednje škole moraju Ministarstvu uputiti obrazloženi prijedlog kojime dokazuju uvjet postavljen u stavku 2. ovoga članka te ishoditi suglasnost.</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Zahtjev za suglasnost iz stavka 3. ovoga članka srednje škole dostavljaju Ministarstvu najkasnije do kraja prvoga polugodišta tekuće školske godine, a za upis u narednu školsku godinu.</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Na temelju provjera iz stavka 1. ovoga članka kandidat može ostvariti najviše 5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(6) Provjera iz stavka 1. ovoga članka nije eliminacijska.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(7) Izradu i provedbu ispita iz posebnih znanja iz stavka 1. ovoga članka koordinira Ministarstvo.</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radi upisa u programe likovne umjetnosti i dizajna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10.</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Za upis kandidata u programe likovne umjetnosti i dizajna provjerava se darovitost kandidata za likovno izražavanje crtanjem olovkom ili ugljenom te slikanjem (tempera, gvaš ili akvarel). Navedenom provjerom moguće je ostvariti najviše 120 bodova, a minimalni bodovni prag na navedenoj provjeri je 70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Konačna ljestvica poretka kandidata utvrđuje se zbrajanjem bodova dobivenih provjerom darovitosti za likovno izražavanje i zajedničkog, dodatnog i posebnog elementa vrednovanja.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Ako dva ili više kandidata imaju isti ukupan broj bodova, upisuje se onaj kandidat koji je ostvario veći broj bodova iz provjere darovitosti za likovno izražavanje.</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radi upisa u programe glazbene umjetnosti</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11.</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Kandidatu koji je uspješno završio osnovno glazbeno obrazovanje ili drugi (II.) pripremni razred srednje glazbene škole za upis u I. razred četverogodišnjega srednjega glazbenog programa vrednuju se: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zajednički, dodatni i poseban element vrednovanja;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postignuti opći uspjeh iz petoga i šestoga razreda glazbene škole ili dva razreda pripremnoga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konačni rezultati ostvareni na prijamnome ispitu glazbene darovitosti.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 takav način moguće je steći najviše 260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Ako dva ili više kandidata imaju isti ukupan broj bodova, upisuje se onaj kandidat koji je ostvario veći broj bodova na prijamnome ispitu glazbene darovitosti.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za upis u programe plesne umjetnosti</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12.</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Kandidatu koji je uspješno završio osnovno plesno odnosno baletno obrazovanje ili pripremni razred srednje plesne škole za upis u I. razred četverogodišnjega srednjega plesnog programa vrednuju se: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zajednički, dodatni i poseban element vrednovanja;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opći uspjeh iz četvrtoga razreda plesne odnosno baletne škole ili uspjeh iz pripremnoga razreda;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konačni rezultati ostvareni na prijamnome ispitu plesne darovitosti koji uključuje uspjeh iz glavnih plesnih predmeta koje utvrđuje škola i objavljuje u sklopu natječaja za upis.</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 takav način moguće je steći najviše 200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Na temelju prijamnoga ispita moguće je steći najviše 115 bodova, a minimalni prag na prijamnome ispitu je 70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Ako dva ili više kandidata imaju isti ukupan broj bodova, upisuje se onaj kandidat koji je ostvario veći broj bodova na prijamnome ispitu plesne darovitosti.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Kandidat koji nije pohađao osnovnu plesnu školu upisuje pripremni razred srednje plesne škole nakon položenoga prijamnog ispita plesne darovitosti. Na prijamnome ispitu može se ostvariti najviše 120 bodova, a minimalni prag je 70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iznimno darovitih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13.</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za upis u razredne odjele za sportaše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14.</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Pravo prijave za upis u razredne odjele za sportaše ima kandidat koji je uvršten na rang-listu određenoga nacionalnoga sportskoga saveza.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Bodovanje za upis kandidata u I. razred razrednih odjela za sportaše provodi se na sljedeći način:</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maksimalan broj bodova koje kandidat za upis u ove programe može ostvariti na temelju kriterija sportske uspješnosti i uspjeha u prethodnom obrazovanju je 160;</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od navedenoga maksimalnog broja bodova, do 80 bodova kandidat ostvaruje na temelju kriterija sportske uspješnosti, prema izračunu opisanome u stavku 7. ovoga članka;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daljnjih najviše 80 bodova kandidat ostvaruje na temelju zajedničkoga elementa vrednovanja uspjeha u prethodnom školovanju.</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Konačna ljestvica poretka kandidata utvrđuje se zbrajanjem bodova dobivenih prema kriterijima sportske uspješnosti te zajedničkog, dodatnog i posebnog elementa vrednovanja.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Izračun broja bodova kandidata prema kriterijima sportske uspješnosti uzima u obzir sljedeće parametre: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položaj pojedinoga kandidata na rang-listi matičnoga nacionalnoga sportskog saveza;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ukupan broj kandidata na rang-listi matičnoga nacionalnoga sportskog saveza;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skupina u koju je pojedini sport razvrstan, sukladno odluci Povjerenstva za upis učenika u I. razred srednje škole u tekućoj školskoj godini za razredne odjele za sportaše.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rang-liste kandidata za svaki nacionalni sportski savez jedinstvene su u smislu da obuhvaćaju i ženske i muške kandidate.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Izračun broja bodova prema kriteriju sportske uspješnosti obavljat će se prema sljedećim izračunima: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noProof/>
          <w:color w:val="000000"/>
          <w:sz w:val="24"/>
          <w:szCs w:val="24"/>
          <w:lang w:eastAsia="hr-HR"/>
        </w:rPr>
        <w:drawing>
          <wp:inline distT="0" distB="0" distL="0" distR="0">
            <wp:extent cx="4762500" cy="1228725"/>
            <wp:effectExtent l="19050" t="0" r="0" b="0"/>
            <wp:docPr id="1" name="Slika 1" descr="http://narodne-novine.nn.hr/clanci/sluzbeni/dodatni/435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rodne-novine.nn.hr/clanci/sluzbeni/dodatni/435829.jpg"/>
                    <pic:cNvPicPr>
                      <a:picLocks noChangeAspect="1" noChangeArrowheads="1"/>
                    </pic:cNvPicPr>
                  </pic:nvPicPr>
                  <pic:blipFill>
                    <a:blip r:embed="rId4" cstate="print"/>
                    <a:srcRect/>
                    <a:stretch>
                      <a:fillRect/>
                    </a:stretch>
                  </pic:blipFill>
                  <pic:spPr bwMode="auto">
                    <a:xfrm>
                      <a:off x="0" y="0"/>
                      <a:ext cx="4762500" cy="1228725"/>
                    </a:xfrm>
                    <a:prstGeom prst="rect">
                      <a:avLst/>
                    </a:prstGeom>
                    <a:noFill/>
                    <a:ln w="9525">
                      <a:noFill/>
                      <a:miter lim="800000"/>
                      <a:headEnd/>
                      <a:tailEnd/>
                    </a:ln>
                  </pic:spPr>
                </pic:pic>
              </a:graphicData>
            </a:graphic>
          </wp:inline>
        </w:drawing>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gdje 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i/>
          <w:iCs/>
          <w:color w:val="000000"/>
          <w:sz w:val="24"/>
          <w:szCs w:val="24"/>
          <w:lang w:eastAsia="hr-HR"/>
        </w:rPr>
        <w:t>b</w:t>
      </w:r>
      <w:r w:rsidRPr="0030625A">
        <w:rPr>
          <w:rFonts w:ascii="Times New Roman" w:eastAsia="Times New Roman" w:hAnsi="Times New Roman" w:cs="Times New Roman"/>
          <w:color w:val="000000"/>
          <w:sz w:val="24"/>
          <w:szCs w:val="24"/>
          <w:lang w:eastAsia="hr-HR"/>
        </w:rPr>
        <w:t>                  konačan broj bodova pojedinačnoga kandidata na temelju kriterija sportske uspješnosti;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i/>
          <w:iCs/>
          <w:color w:val="000000"/>
          <w:sz w:val="24"/>
          <w:szCs w:val="24"/>
          <w:lang w:eastAsia="hr-HR"/>
        </w:rPr>
        <w:t>N</w:t>
      </w:r>
      <w:r w:rsidRPr="0030625A">
        <w:rPr>
          <w:rFonts w:ascii="Times New Roman" w:eastAsia="Times New Roman" w:hAnsi="Times New Roman" w:cs="Times New Roman"/>
          <w:color w:val="000000"/>
          <w:sz w:val="24"/>
          <w:szCs w:val="24"/>
          <w:lang w:eastAsia="hr-HR"/>
        </w:rPr>
        <w:t>[</w:t>
      </w:r>
      <w:r w:rsidRPr="0030625A">
        <w:rPr>
          <w:rFonts w:ascii="Times New Roman" w:eastAsia="Times New Roman" w:hAnsi="Times New Roman" w:cs="Times New Roman"/>
          <w:i/>
          <w:iCs/>
          <w:color w:val="000000"/>
          <w:sz w:val="24"/>
          <w:szCs w:val="24"/>
          <w:lang w:eastAsia="hr-HR"/>
        </w:rPr>
        <w:t>S</w:t>
      </w:r>
      <w:r w:rsidRPr="0030625A">
        <w:rPr>
          <w:rFonts w:ascii="Times New Roman" w:eastAsia="Times New Roman" w:hAnsi="Times New Roman" w:cs="Times New Roman"/>
          <w:color w:val="000000"/>
          <w:sz w:val="24"/>
          <w:szCs w:val="24"/>
          <w:lang w:eastAsia="hr-HR"/>
        </w:rPr>
        <w:t>]             ukupan broj svih kandidata na rang-listi nacionalnoga saveza za sport S;</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i/>
          <w:iCs/>
          <w:color w:val="000000"/>
          <w:sz w:val="24"/>
          <w:szCs w:val="24"/>
          <w:lang w:eastAsia="hr-HR"/>
        </w:rPr>
        <w:t>n</w:t>
      </w:r>
      <w:r w:rsidRPr="0030625A">
        <w:rPr>
          <w:rFonts w:ascii="Times New Roman" w:eastAsia="Times New Roman" w:hAnsi="Times New Roman" w:cs="Times New Roman"/>
          <w:color w:val="000000"/>
          <w:sz w:val="24"/>
          <w:szCs w:val="24"/>
          <w:lang w:eastAsia="hr-HR"/>
        </w:rPr>
        <w:t>                  mjesto u poretku pojedinačnoga kandidata na rang--listi odgovarajućega nacionalnog saveza;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proofErr w:type="spellStart"/>
      <w:r w:rsidRPr="0030625A">
        <w:rPr>
          <w:rFonts w:ascii="Times New Roman" w:eastAsia="Times New Roman" w:hAnsi="Times New Roman" w:cs="Times New Roman"/>
          <w:i/>
          <w:iCs/>
          <w:color w:val="000000"/>
          <w:sz w:val="24"/>
          <w:szCs w:val="24"/>
          <w:lang w:eastAsia="hr-HR"/>
        </w:rPr>
        <w:t>Bmin</w:t>
      </w:r>
      <w:proofErr w:type="spellEnd"/>
      <w:r w:rsidRPr="0030625A">
        <w:rPr>
          <w:rFonts w:ascii="Times New Roman" w:eastAsia="Times New Roman" w:hAnsi="Times New Roman" w:cs="Times New Roman"/>
          <w:color w:val="000000"/>
          <w:sz w:val="24"/>
          <w:szCs w:val="24"/>
          <w:lang w:eastAsia="hr-HR"/>
        </w:rPr>
        <w:t>            minimalan broj bodova za kandidate s rang-liste nacionalnoga saveza – smatra se da ga je kandidat </w:t>
      </w:r>
      <w:r w:rsidRPr="0030625A">
        <w:rPr>
          <w:rFonts w:ascii="Times New Roman" w:eastAsia="Times New Roman" w:hAnsi="Times New Roman" w:cs="Times New Roman"/>
          <w:color w:val="000000"/>
          <w:sz w:val="24"/>
          <w:szCs w:val="24"/>
          <w:lang w:eastAsia="hr-HR"/>
        </w:rPr>
        <w:br/>
        <w:t>                    automatski ostvario samim uvrštenjem na   rang-listu saveza – isti je za sve skupine sportova te iznosi 56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proofErr w:type="spellStart"/>
      <w:r w:rsidRPr="0030625A">
        <w:rPr>
          <w:rFonts w:ascii="Times New Roman" w:eastAsia="Times New Roman" w:hAnsi="Times New Roman" w:cs="Times New Roman"/>
          <w:i/>
          <w:iCs/>
          <w:color w:val="000000"/>
          <w:sz w:val="24"/>
          <w:szCs w:val="24"/>
          <w:lang w:eastAsia="hr-HR"/>
        </w:rPr>
        <w:t>Bmax</w:t>
      </w:r>
      <w:proofErr w:type="spellEnd"/>
      <w:r w:rsidRPr="0030625A">
        <w:rPr>
          <w:rFonts w:ascii="Times New Roman" w:eastAsia="Times New Roman" w:hAnsi="Times New Roman" w:cs="Times New Roman"/>
          <w:color w:val="000000"/>
          <w:sz w:val="24"/>
          <w:szCs w:val="24"/>
          <w:lang w:eastAsia="hr-HR"/>
        </w:rPr>
        <w:t>[</w:t>
      </w:r>
      <w:r w:rsidRPr="0030625A">
        <w:rPr>
          <w:rFonts w:ascii="Times New Roman" w:eastAsia="Times New Roman" w:hAnsi="Times New Roman" w:cs="Times New Roman"/>
          <w:i/>
          <w:iCs/>
          <w:color w:val="000000"/>
          <w:sz w:val="24"/>
          <w:szCs w:val="24"/>
          <w:lang w:eastAsia="hr-HR"/>
        </w:rPr>
        <w:t>X</w:t>
      </w:r>
      <w:r w:rsidRPr="0030625A">
        <w:rPr>
          <w:rFonts w:ascii="Times New Roman" w:eastAsia="Times New Roman" w:hAnsi="Times New Roman" w:cs="Times New Roman"/>
          <w:color w:val="000000"/>
          <w:sz w:val="24"/>
          <w:szCs w:val="24"/>
          <w:lang w:eastAsia="hr-HR"/>
        </w:rPr>
        <w:t>]      maksimalan broj bodova za kandidate s rang-liste nacionalnoga saveza sporta iz skupine </w:t>
      </w:r>
      <w:r w:rsidRPr="0030625A">
        <w:rPr>
          <w:rFonts w:ascii="Times New Roman" w:eastAsia="Times New Roman" w:hAnsi="Times New Roman" w:cs="Times New Roman"/>
          <w:i/>
          <w:iCs/>
          <w:color w:val="000000"/>
          <w:sz w:val="24"/>
          <w:szCs w:val="24"/>
          <w:lang w:eastAsia="hr-HR"/>
        </w:rPr>
        <w:t>X</w:t>
      </w:r>
      <w:r w:rsidRPr="0030625A">
        <w:rPr>
          <w:rFonts w:ascii="Times New Roman" w:eastAsia="Times New Roman" w:hAnsi="Times New Roman" w:cs="Times New Roman"/>
          <w:color w:val="000000"/>
          <w:sz w:val="24"/>
          <w:szCs w:val="24"/>
          <w:lang w:eastAsia="hr-HR"/>
        </w:rPr>
        <w:t> – za prvu skupinu </w:t>
      </w:r>
      <w:r w:rsidRPr="0030625A">
        <w:rPr>
          <w:rFonts w:ascii="Times New Roman" w:eastAsia="Times New Roman" w:hAnsi="Times New Roman" w:cs="Times New Roman"/>
          <w:color w:val="000000"/>
          <w:sz w:val="24"/>
          <w:szCs w:val="24"/>
          <w:lang w:eastAsia="hr-HR"/>
        </w:rPr>
        <w:br/>
        <w:t>                    sportova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1) iznosi 80 bodova, za drugu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2) 72 boda, za treću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3) 64 bodova;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i/>
          <w:iCs/>
          <w:color w:val="000000"/>
          <w:sz w:val="24"/>
          <w:szCs w:val="24"/>
          <w:lang w:eastAsia="hr-HR"/>
        </w:rPr>
        <w:t>M</w:t>
      </w:r>
      <w:r w:rsidRPr="0030625A">
        <w:rPr>
          <w:rFonts w:ascii="Times New Roman" w:eastAsia="Times New Roman" w:hAnsi="Times New Roman" w:cs="Times New Roman"/>
          <w:color w:val="000000"/>
          <w:sz w:val="24"/>
          <w:szCs w:val="24"/>
          <w:lang w:eastAsia="hr-HR"/>
        </w:rPr>
        <w:t>[</w:t>
      </w:r>
      <w:r w:rsidRPr="0030625A">
        <w:rPr>
          <w:rFonts w:ascii="Times New Roman" w:eastAsia="Times New Roman" w:hAnsi="Times New Roman" w:cs="Times New Roman"/>
          <w:i/>
          <w:iCs/>
          <w:color w:val="000000"/>
          <w:sz w:val="24"/>
          <w:szCs w:val="24"/>
          <w:lang w:eastAsia="hr-HR"/>
        </w:rPr>
        <w:t>X</w:t>
      </w:r>
      <w:r w:rsidRPr="0030625A">
        <w:rPr>
          <w:rFonts w:ascii="Times New Roman" w:eastAsia="Times New Roman" w:hAnsi="Times New Roman" w:cs="Times New Roman"/>
          <w:color w:val="000000"/>
          <w:sz w:val="24"/>
          <w:szCs w:val="24"/>
          <w:lang w:eastAsia="hr-HR"/>
        </w:rPr>
        <w:t>]            najveći dopušteni ukupan broj kandidata s brojem bodova većim od </w:t>
      </w:r>
      <w:proofErr w:type="spellStart"/>
      <w:r w:rsidRPr="0030625A">
        <w:rPr>
          <w:rFonts w:ascii="Times New Roman" w:eastAsia="Times New Roman" w:hAnsi="Times New Roman" w:cs="Times New Roman"/>
          <w:i/>
          <w:iCs/>
          <w:color w:val="000000"/>
          <w:sz w:val="24"/>
          <w:szCs w:val="24"/>
          <w:lang w:eastAsia="hr-HR"/>
        </w:rPr>
        <w:t>Bmin</w:t>
      </w:r>
      <w:proofErr w:type="spellEnd"/>
      <w:r w:rsidRPr="0030625A">
        <w:rPr>
          <w:rFonts w:ascii="Times New Roman" w:eastAsia="Times New Roman" w:hAnsi="Times New Roman" w:cs="Times New Roman"/>
          <w:color w:val="000000"/>
          <w:sz w:val="24"/>
          <w:szCs w:val="24"/>
          <w:lang w:eastAsia="hr-HR"/>
        </w:rPr>
        <w:t> za kandidate s rang-liste </w:t>
      </w:r>
      <w:r w:rsidRPr="0030625A">
        <w:rPr>
          <w:rFonts w:ascii="Times New Roman" w:eastAsia="Times New Roman" w:hAnsi="Times New Roman" w:cs="Times New Roman"/>
          <w:color w:val="000000"/>
          <w:sz w:val="24"/>
          <w:szCs w:val="24"/>
          <w:lang w:eastAsia="hr-HR"/>
        </w:rPr>
        <w:br/>
        <w:t>                    nacionalnoga saveza za sport iz skupine </w:t>
      </w:r>
      <w:r w:rsidRPr="0030625A">
        <w:rPr>
          <w:rFonts w:ascii="Times New Roman" w:eastAsia="Times New Roman" w:hAnsi="Times New Roman" w:cs="Times New Roman"/>
          <w:i/>
          <w:iCs/>
          <w:color w:val="000000"/>
          <w:sz w:val="24"/>
          <w:szCs w:val="24"/>
          <w:lang w:eastAsia="hr-HR"/>
        </w:rPr>
        <w:t>X</w:t>
      </w:r>
      <w:r w:rsidRPr="0030625A">
        <w:rPr>
          <w:rFonts w:ascii="Times New Roman" w:eastAsia="Times New Roman" w:hAnsi="Times New Roman" w:cs="Times New Roman"/>
          <w:color w:val="000000"/>
          <w:sz w:val="24"/>
          <w:szCs w:val="24"/>
          <w:lang w:eastAsia="hr-HR"/>
        </w:rPr>
        <w:t> – za prvu skupinu sportova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1) iznosi 24 kandidata, za drugu </w:t>
      </w:r>
      <w:r w:rsidRPr="0030625A">
        <w:rPr>
          <w:rFonts w:ascii="Times New Roman" w:eastAsia="Times New Roman" w:hAnsi="Times New Roman" w:cs="Times New Roman"/>
          <w:color w:val="000000"/>
          <w:sz w:val="24"/>
          <w:szCs w:val="24"/>
          <w:lang w:eastAsia="hr-HR"/>
        </w:rPr>
        <w:br/>
        <w:t>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2) 16 kandidata, za treću (</w:t>
      </w:r>
      <w:r w:rsidRPr="0030625A">
        <w:rPr>
          <w:rFonts w:ascii="Times New Roman" w:eastAsia="Times New Roman" w:hAnsi="Times New Roman" w:cs="Times New Roman"/>
          <w:i/>
          <w:iCs/>
          <w:color w:val="000000"/>
          <w:sz w:val="24"/>
          <w:szCs w:val="24"/>
          <w:lang w:eastAsia="hr-HR"/>
        </w:rPr>
        <w:t>X </w:t>
      </w:r>
      <w:r w:rsidRPr="0030625A">
        <w:rPr>
          <w:rFonts w:ascii="Times New Roman" w:eastAsia="Times New Roman" w:hAnsi="Times New Roman" w:cs="Times New Roman"/>
          <w:color w:val="000000"/>
          <w:sz w:val="24"/>
          <w:szCs w:val="24"/>
          <w:lang w:eastAsia="hr-HR"/>
        </w:rPr>
        <w:t>= 3) 8 kandidata.</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rezultata kandidata postignutih na natjecanjima iz znanja i u sportu</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15.</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Kandidatu se na osnovi članaka 16. i 17. ovoga pravilnika vrednuje isključivo jedno (najpovoljnije) postignuće.</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rezultata kandidata postignutih na natjecanjima iz znanja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16.</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Pravo na izravan upis ili dodatne bodove ostvaruju kandidati na osnovi rezultata koje su postigli na: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natjecanjima u znanju iz nastavnih predmeta: Hrvatskoga jezika, Matematike, prvoga stranog jezika;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 natjecanjima u znanju iz dvaju nastavnih predmeta posebno značajnih za upis u skladu s </w:t>
      </w:r>
      <w:r w:rsidRPr="0030625A">
        <w:rPr>
          <w:rFonts w:ascii="Times New Roman" w:eastAsia="Times New Roman" w:hAnsi="Times New Roman" w:cs="Times New Roman"/>
          <w:i/>
          <w:iCs/>
          <w:color w:val="000000"/>
          <w:sz w:val="24"/>
          <w:szCs w:val="24"/>
          <w:lang w:eastAsia="hr-HR"/>
        </w:rPr>
        <w:t>Popisom predmeta posebno važnih za upis</w:t>
      </w:r>
      <w:r w:rsidRPr="0030625A">
        <w:rPr>
          <w:rFonts w:ascii="Times New Roman" w:eastAsia="Times New Roman" w:hAnsi="Times New Roman" w:cs="Times New Roman"/>
          <w:color w:val="000000"/>
          <w:sz w:val="24"/>
          <w:szCs w:val="24"/>
          <w:lang w:eastAsia="hr-HR"/>
        </w:rPr>
        <w:t>;</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jednome natjecanju iz znanja koji samostalno određuje srednja škola iz Kataloga natjecanja i smotri učenika i učenica osnovnih i srednjih škola Republike Hrvatske, a koja se provode u organizaciji Agencije za odgoj i obrazovanje.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Vrednuju se i boduju rezultati kandidata postignutih na državnim natjecanjima iz znanja iz </w:t>
      </w:r>
      <w:r w:rsidRPr="0030625A">
        <w:rPr>
          <w:rFonts w:ascii="Times New Roman" w:eastAsia="Times New Roman" w:hAnsi="Times New Roman" w:cs="Times New Roman"/>
          <w:i/>
          <w:iCs/>
          <w:color w:val="000000"/>
          <w:sz w:val="24"/>
          <w:szCs w:val="24"/>
          <w:lang w:eastAsia="hr-HR"/>
        </w:rPr>
        <w:t>Kataloga natjecanja i smotri učenika i učenica osnovnih i srednjih škola Republike Hrvatske,</w:t>
      </w:r>
      <w:r w:rsidRPr="0030625A">
        <w:rPr>
          <w:rFonts w:ascii="Times New Roman" w:eastAsia="Times New Roman" w:hAnsi="Times New Roman" w:cs="Times New Roman"/>
          <w:color w:val="000000"/>
          <w:sz w:val="24"/>
          <w:szCs w:val="24"/>
          <w:lang w:eastAsia="hr-HR"/>
        </w:rPr>
        <w:t> koja se provode u organizaciji Agencije za odgoj i obrazovanje, a koja je odobrilo Ministarstvo te međunarodnim natjecanjima koje verificira Agencija za odgoj i obrazovanje, a prema sljedećoj tablici: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80"/>
        <w:gridCol w:w="3220"/>
        <w:gridCol w:w="3250"/>
      </w:tblGrid>
      <w:tr w:rsidR="0030625A" w:rsidRPr="0030625A" w:rsidTr="0030625A">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Državna/međunarodna natjecanja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Prvo, drugo ili treće</w:t>
            </w:r>
            <w:r w:rsidRPr="0030625A">
              <w:rPr>
                <w:rFonts w:ascii="Times New Roman" w:eastAsia="Times New Roman" w:hAnsi="Times New Roman" w:cs="Times New Roman"/>
                <w:color w:val="000000"/>
                <w:sz w:val="24"/>
                <w:szCs w:val="24"/>
                <w:lang w:eastAsia="hr-HR"/>
              </w:rPr>
              <w:t> osvojeno mjesto kao pojedinac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Izravan upis (pod uvjetom da zadovolje na ispitu sposobnosti i darovitosti u školama u kojima je to uvjet za upis)</w:t>
            </w:r>
          </w:p>
        </w:tc>
      </w:tr>
      <w:tr w:rsidR="0030625A" w:rsidRPr="0030625A" w:rsidTr="0030625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Prvo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boda</w:t>
            </w:r>
          </w:p>
        </w:tc>
      </w:tr>
      <w:tr w:rsidR="0030625A" w:rsidRPr="0030625A" w:rsidTr="0030625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Drugo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boda</w:t>
            </w:r>
          </w:p>
        </w:tc>
      </w:tr>
      <w:tr w:rsidR="0030625A" w:rsidRPr="0030625A" w:rsidTr="0030625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Treće osvojeno mjesto kao član skupine u 5., 6., 7. ili 8. razredu osnovnog obrazovanja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boda</w:t>
            </w:r>
          </w:p>
        </w:tc>
      </w:tr>
      <w:tr w:rsidR="0030625A" w:rsidRPr="0030625A" w:rsidTr="0030625A">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Sudjelovanje kao pojedinac ili član skupine u 5., 6., 7. ili 8. razredu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bod</w:t>
            </w:r>
          </w:p>
        </w:tc>
      </w:tr>
    </w:tbl>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rezultata kandidata postignutih na sportskim natjecanjima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17.</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Pravo na dodatne bodove kandidati ostvaruju na temelju službene evidencije o rezultatima održanih natjecanja školskih sportskih društava koju vodi Hrvatski školski športski savez (HŠŠS).</w:t>
      </w:r>
    </w:p>
    <w:tbl>
      <w:tblPr>
        <w:tblW w:w="9966" w:type="dxa"/>
        <w:tblCellSpacing w:w="15" w:type="dxa"/>
        <w:tblCellMar>
          <w:top w:w="15" w:type="dxa"/>
          <w:left w:w="15" w:type="dxa"/>
          <w:bottom w:w="15" w:type="dxa"/>
          <w:right w:w="15" w:type="dxa"/>
        </w:tblCellMar>
        <w:tblLook w:val="04A0" w:firstRow="1" w:lastRow="0" w:firstColumn="1" w:lastColumn="0" w:noHBand="0" w:noVBand="1"/>
      </w:tblPr>
      <w:tblGrid>
        <w:gridCol w:w="1285"/>
        <w:gridCol w:w="7827"/>
        <w:gridCol w:w="854"/>
      </w:tblGrid>
      <w:tr w:rsidR="0030625A" w:rsidRPr="0030625A" w:rsidTr="0030625A">
        <w:trPr>
          <w:tblCellSpacing w:w="15" w:type="dxa"/>
        </w:trPr>
        <w:tc>
          <w:tcPr>
            <w:tcW w:w="1202" w:type="dxa"/>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Natjecanja školskih </w:t>
            </w:r>
            <w:r w:rsidRPr="0030625A">
              <w:rPr>
                <w:rFonts w:ascii="Times New Roman" w:eastAsia="Times New Roman" w:hAnsi="Times New Roman" w:cs="Times New Roman"/>
                <w:b/>
                <w:bCs/>
                <w:color w:val="000000"/>
                <w:sz w:val="24"/>
                <w:szCs w:val="24"/>
                <w:lang w:eastAsia="hr-HR"/>
              </w:rPr>
              <w:br/>
              <w:t>sportskih društava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Učenici koji su na državnom natjecanju kao članovi ekipe osvojili prvo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3 boda</w:t>
            </w:r>
          </w:p>
        </w:tc>
      </w:tr>
      <w:tr w:rsidR="0030625A" w:rsidRPr="0030625A" w:rsidTr="0030625A">
        <w:trPr>
          <w:tblCellSpacing w:w="15" w:type="dxa"/>
        </w:trPr>
        <w:tc>
          <w:tcPr>
            <w:tcW w:w="1202" w:type="dxa"/>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Učenici koji su na državnom natjecanju kao članovi ekipe osvojili drugo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2 boda</w:t>
            </w:r>
          </w:p>
        </w:tc>
      </w:tr>
      <w:tr w:rsidR="0030625A" w:rsidRPr="0030625A" w:rsidTr="0030625A">
        <w:trPr>
          <w:tblCellSpacing w:w="15" w:type="dxa"/>
        </w:trPr>
        <w:tc>
          <w:tcPr>
            <w:tcW w:w="1202" w:type="dxa"/>
            <w:vMerge/>
            <w:tcBorders>
              <w:top w:val="single" w:sz="6" w:space="0" w:color="666666"/>
              <w:left w:val="single" w:sz="6" w:space="0" w:color="666666"/>
              <w:bottom w:val="single" w:sz="6" w:space="0" w:color="666666"/>
              <w:right w:val="single" w:sz="6" w:space="0" w:color="666666"/>
            </w:tcBorders>
            <w:vAlign w:val="center"/>
            <w:hideMark/>
          </w:tcPr>
          <w:p w:rsidR="0030625A" w:rsidRPr="0030625A" w:rsidRDefault="0030625A" w:rsidP="0030625A">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Učenici koji su na državnom natjecanju kao članovi ekipe osvojili treće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1 bod</w:t>
            </w:r>
          </w:p>
        </w:tc>
      </w:tr>
    </w:tbl>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V. POSEBAN ELEMENT VREDNOVANJA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18.</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Poseban element vrednovanja kandidata čini vrednovanje uspjeha: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kandidata sa zdravstvenim teškoćama;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kandidata koji žive u otežanim uvjetima obrazovanja uzrokovanim nepovoljnim ekonomskim, socijalnim te odgojnim čimbenicima;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kandidata za upis na osnovi Nacionalne strategije za uključivanje Roma za razdoblje od 2013. do 2020. godine;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 kandidata hrvatskih državljana čiji su roditelji državni službenici koji su po službenoj dužnosti u ime Republike Hrvatske bili upućeni na rad u inozemstvo.</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Neovisno o tomu ispunjava li uvjete za ostvarivanje više prava, kandidatu će se priznati ostvarivanje isključivo jednoga prava od prava propisanih člancima 19., 20., 21. i 22. ovoga Pravilnika, koje je za njega najpovoljnije.</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kandidata sa zdravstvenim teškoćama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19.</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 sa zdravstvenim teškoćama je kandidat koji je osnovno obrazovanje završio po redovitome nastavnom planu i programu, a kojem su teže zdravstvene teškoće i/ili dugotrajno liječenje utjecali na postizanje rezultata tijekom prethodnoga obrazovanja i/ili mu značajno sužavaju mogući izbor srednjoškolskoga programa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Za ostvarivanje dodatnih bodova kandidat iz stavka 1. ovoga članka obvezno prilaže: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kandidata koji žive u otežanim uvjetima obrazovanja uzrokovanim nepovoljnim ekonomskim, socijalnim te odgojnim čimbenicima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20.</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Kandidat živi u otežanim uvjetima obrazovanja iz stavka 1. koji su mogli utjecati na njegov školski uspjeh u osnovnoj školi ako:</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živi uz jednoga i/ili oba roditelja s dugotrajnom teškom bolesti;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živi uz oba roditelja koji se prema zakonu koji regulira poticanje zapošljavanja smatraju dugotrajno nezaposlenim osobama;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mu je jedan roditelj preminuo;</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je dijete bez roditelja ili odgovarajuće roditeljske skrbi prema zakonu koji uređuje socijalnu skrb.</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Za ostvarenje prava iz stavka 2. ovoga članka kandidat prilaže: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liječničku potvrdu o dugotrajnoj težoj bolesti jednoga i/ili oba roditelja;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potvrdu nadležnoga područnoga ureda Hrvatskoga zavoda za zapošljavanje o dugotrajnoj nezaposlenosti oba roditelja;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 potvrdu o korištenju socijalne pomoći; rješenje ili drugi upravni akt centra za socijalnu skrb ili nadležnoga tijela u jedinici lokalne ili područne (regionalne) jedinice i Grada Zagreba o pravu samohranoga roditelja u statusu socijalne skrbi izdanih od ovlaštenih službi u zdravstvu, socijalnoj skrbi i za zapošljavanje;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ispravu iz matice umrlih ili smrtni list koje je izdalo nadležno tijelo u jedinici lokalne ili područne (regionalne) jedinice ili Grada Zagreba;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potvrdu nadležnoga centra za socijalnu skrb da je kandidat dijete bez roditelja ili odgovarajuće socijalne skrbi.</w:t>
      </w: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kandidata na osnovi Nacionalne strategije za uključivanje Roma za razdoblje od 2013. do 2020. godine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21.</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Za ostvarivanje dodatnih bodova iz stavka 1. ovoga članka kandidat prilaže preporuku Vijeća romske nacionalne manjine odnosno registrirane romske udruge.</w:t>
      </w:r>
    </w:p>
    <w:p w:rsidR="0030625A" w:rsidRPr="00121338"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121338">
        <w:rPr>
          <w:rFonts w:ascii="Times New Roman" w:eastAsia="Times New Roman" w:hAnsi="Times New Roman" w:cs="Times New Roman"/>
          <w:i/>
          <w:iCs/>
          <w:color w:val="000000"/>
          <w:sz w:val="26"/>
          <w:szCs w:val="26"/>
          <w:lang w:eastAsia="hr-HR"/>
        </w:rPr>
        <w:t>Vrednovanje uspjeha hrvatskih državljana čiji su roditelji državni službenici koji su po službenoj dužnosti u ime Republike Hrvatske bili upućeni na rad u inozemstvo</w:t>
      </w:r>
    </w:p>
    <w:p w:rsidR="0030625A" w:rsidRPr="00121338" w:rsidRDefault="0030625A" w:rsidP="0030625A">
      <w:pPr>
        <w:spacing w:after="0" w:line="240" w:lineRule="auto"/>
        <w:jc w:val="center"/>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Članak 22.</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(1) Pravo na izravni upis u srednju školu, uz uvjet da zadovolje na ispitu sposobnosti i darovitosti u školama u kojima je to uvjet za upis,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30625A"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(2) Za ostvarivanje prava na izravan upis iz stavka 1. ovoga članka kandidat obvezno mora priložiti odgovarajuće dokaze o boravku u inozemstvu, trajanju školovanja i razlozima boravka u inozemstvu (dokaz o državljanstvu, trajanju i razlozima boravka u inozemstvu te svjedodžbe razreda završenih u inozemstvu).</w:t>
      </w:r>
    </w:p>
    <w:p w:rsidR="00121338" w:rsidRDefault="00121338" w:rsidP="0030625A">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Briše se -  17.05.2017. (47/17.)</w:t>
      </w:r>
    </w:p>
    <w:p w:rsidR="00121338" w:rsidRPr="00121338" w:rsidRDefault="00121338" w:rsidP="0030625A">
      <w:pPr>
        <w:spacing w:after="0" w:line="240" w:lineRule="auto"/>
        <w:jc w:val="both"/>
        <w:rPr>
          <w:rFonts w:ascii="Times New Roman" w:eastAsia="Times New Roman" w:hAnsi="Times New Roman" w:cs="Times New Roman"/>
          <w:b/>
          <w:color w:val="000000"/>
          <w:sz w:val="24"/>
          <w:szCs w:val="24"/>
          <w:lang w:eastAsia="hr-HR"/>
        </w:rPr>
      </w:pP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VI. VREDNOVANJE USPJEHA KANDIDATA S TEŠKOĆAMA U RAZVOJU</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23.</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Kandidat s teškoćama u razvoju je kandidat koji je osnovnu školu završio prema rješenju ureda državne uprave u županiji odnosno Gradskoga ureda za obrazovanje, kulturu i sport Grada Zagreba (u daljnjem tekstu: Ured) o primjerenome programu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(3) Kandidati iz stavka 1. ovoga članka mora zadovoljiti na ispitu sposobnosti i darovitosti u školama u kojima je to uvjet za upis.</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 Za ostvarenje prava iz stavka 2. ovoga članka kandidat obvezno prilaže:</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rješenje Ureda o primjerenom programu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 stručno mišljenje Službe za profesionalno usmjeravanje Hrvatskoga zavoda za zapošljavanje o sposobnostima i motivaciji učenika za, u pravilu pet, a najmanje tri </w:t>
      </w:r>
      <w:r w:rsidRPr="0030625A">
        <w:rPr>
          <w:rFonts w:ascii="Times New Roman" w:eastAsia="Times New Roman" w:hAnsi="Times New Roman" w:cs="Times New Roman"/>
          <w:color w:val="000000"/>
          <w:sz w:val="24"/>
          <w:szCs w:val="24"/>
          <w:lang w:eastAsia="hr-HR"/>
        </w:rPr>
        <w:lastRenderedPageBreak/>
        <w:t>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VII. ZDRAVSTVENA SPOSOBNOST KANDIDATA</w:t>
      </w:r>
    </w:p>
    <w:p w:rsid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24.</w:t>
      </w:r>
    </w:p>
    <w:p w:rsidR="00121338" w:rsidRDefault="00121338" w:rsidP="00121338">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Mijenja se i glasi:</w:t>
      </w:r>
    </w:p>
    <w:p w:rsidR="00121338" w:rsidRDefault="00121338" w:rsidP="00121338">
      <w:pPr>
        <w:pStyle w:val="box454474"/>
        <w:spacing w:before="0" w:beforeAutospacing="0" w:after="48" w:afterAutospacing="0"/>
        <w:ind w:firstLine="408"/>
        <w:textAlignment w:val="baseline"/>
        <w:rPr>
          <w:color w:val="231F20"/>
        </w:rPr>
      </w:pPr>
      <w:r>
        <w:rPr>
          <w:color w:val="231F20"/>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rsidR="00121338" w:rsidRDefault="00121338" w:rsidP="00121338">
      <w:pPr>
        <w:pStyle w:val="box454474"/>
        <w:spacing w:before="0" w:beforeAutospacing="0" w:after="48" w:afterAutospacing="0"/>
        <w:ind w:firstLine="408"/>
        <w:textAlignment w:val="baseline"/>
        <w:rPr>
          <w:color w:val="231F20"/>
        </w:rPr>
      </w:pPr>
      <w:r>
        <w:rPr>
          <w:color w:val="231F20"/>
        </w:rPr>
        <w:t>(2) Iznimno, kandidat koji u trenutku upisa nije u mogućnosti dostaviti liječničku svjedodžbu medicine rada, pri upisu dostavlja potvrdu obiteljskog liječnika, a liječničku svjedodžbu medicine rada dostavlja školi najkasnije do kraja prvoga polugodišta prvoga razreda.«</w:t>
      </w:r>
    </w:p>
    <w:p w:rsidR="00121338" w:rsidRPr="0030625A" w:rsidRDefault="00121338" w:rsidP="00121338">
      <w:pPr>
        <w:spacing w:after="0" w:line="240" w:lineRule="auto"/>
        <w:rPr>
          <w:rFonts w:ascii="Times New Roman" w:eastAsia="Times New Roman" w:hAnsi="Times New Roman" w:cs="Times New Roman"/>
          <w:color w:val="000000"/>
          <w:sz w:val="24"/>
          <w:szCs w:val="24"/>
          <w:lang w:eastAsia="hr-HR"/>
        </w:rPr>
      </w:pP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Kandidat koji se upisuje u programe za koje je posebnim propisima i mjerilima određeno obvezno utvrđivanje zdravstvene sposobnosti, pri upisu u te programe (ovisno o tome što je propisano za određeni program obrazovanja) obvezno dostavlja:</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potvrdu nadležnoga školskog liječnika o zdravstvenoj sposobnosti kandidata za propisani program ili</w:t>
      </w:r>
    </w:p>
    <w:p w:rsidR="0030625A"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liječničku svjedodžbu medicine rada.</w:t>
      </w:r>
    </w:p>
    <w:p w:rsidR="00121338" w:rsidRPr="00121338" w:rsidRDefault="00121338" w:rsidP="00121338">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Briše se -  17.05.2017. (47/17.)</w:t>
      </w:r>
    </w:p>
    <w:p w:rsidR="00121338" w:rsidRPr="00121338" w:rsidRDefault="00121338" w:rsidP="0030625A">
      <w:pPr>
        <w:spacing w:after="0" w:line="240" w:lineRule="auto"/>
        <w:jc w:val="both"/>
        <w:rPr>
          <w:rFonts w:ascii="Times New Roman" w:eastAsia="Times New Roman" w:hAnsi="Times New Roman" w:cs="Times New Roman"/>
          <w:color w:val="000000"/>
          <w:sz w:val="24"/>
          <w:szCs w:val="24"/>
          <w:lang w:eastAsia="hr-HR"/>
        </w:rPr>
      </w:pPr>
    </w:p>
    <w:p w:rsidR="0030625A" w:rsidRPr="00121338" w:rsidRDefault="0030625A" w:rsidP="0030625A">
      <w:pPr>
        <w:spacing w:after="0" w:line="240" w:lineRule="auto"/>
        <w:jc w:val="center"/>
        <w:rPr>
          <w:rFonts w:ascii="Times New Roman" w:eastAsia="Times New Roman" w:hAnsi="Times New Roman" w:cs="Times New Roman"/>
          <w:i/>
          <w:color w:val="000000"/>
          <w:sz w:val="28"/>
          <w:szCs w:val="28"/>
          <w:lang w:eastAsia="hr-HR"/>
        </w:rPr>
      </w:pPr>
      <w:r w:rsidRPr="00121338">
        <w:rPr>
          <w:rFonts w:ascii="Times New Roman" w:eastAsia="Times New Roman" w:hAnsi="Times New Roman" w:cs="Times New Roman"/>
          <w:i/>
          <w:color w:val="000000"/>
          <w:sz w:val="28"/>
          <w:szCs w:val="28"/>
          <w:lang w:eastAsia="hr-HR"/>
        </w:rPr>
        <w:t>VIII. POSEBNA MJERILA I POSTUPCI ZA UPIS KANDIDATA</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Vrednovanje uspjeha kandidata za upis u programe obrazovanja za stjecanje strukovne kvalifikacije u trajanju do tri godine</w:t>
      </w:r>
    </w:p>
    <w:p w:rsidR="0030625A" w:rsidRPr="00121338" w:rsidRDefault="0030625A" w:rsidP="0030625A">
      <w:pPr>
        <w:spacing w:after="0" w:line="240" w:lineRule="auto"/>
        <w:jc w:val="center"/>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Članak 25.</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(1) Izbor kandidata za upis u programe obrazovanja za stjecanje strukovne kvalifikacije u trajanju do tri godine utvrđuje se na temelju:</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zajedničkog, posebnog i dodatnog elementa vrednovanja;</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zdravstvene sposobnosti kandidata za obavljanje poslova i radnih zadaća u odabranom zanimanju.</w:t>
      </w:r>
    </w:p>
    <w:p w:rsidR="0030625A"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(2) Zdravstvena sposobnost kandidata za obavljanje poslova i radnih zadaća dokazuje se u skladu s propisanim za određeni program obrazovanja.</w:t>
      </w:r>
    </w:p>
    <w:p w:rsidR="00121338" w:rsidRPr="00121338" w:rsidRDefault="00121338" w:rsidP="00121338">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Briše se -  17.05.2017. (47/17.)</w:t>
      </w:r>
    </w:p>
    <w:p w:rsidR="00121338" w:rsidRPr="00121338" w:rsidRDefault="00121338" w:rsidP="0030625A">
      <w:pPr>
        <w:spacing w:after="0" w:line="240" w:lineRule="auto"/>
        <w:jc w:val="both"/>
        <w:rPr>
          <w:rFonts w:ascii="Times New Roman" w:eastAsia="Times New Roman" w:hAnsi="Times New Roman" w:cs="Times New Roman"/>
          <w:color w:val="000000"/>
          <w:sz w:val="24"/>
          <w:szCs w:val="24"/>
          <w:lang w:eastAsia="hr-HR"/>
        </w:rPr>
      </w:pPr>
    </w:p>
    <w:p w:rsidR="0030625A" w:rsidRPr="0030625A" w:rsidRDefault="0030625A" w:rsidP="0030625A">
      <w:pPr>
        <w:spacing w:after="0" w:line="240" w:lineRule="auto"/>
        <w:jc w:val="center"/>
        <w:rPr>
          <w:rFonts w:ascii="Times New Roman" w:eastAsia="Times New Roman" w:hAnsi="Times New Roman" w:cs="Times New Roman"/>
          <w:i/>
          <w:iCs/>
          <w:color w:val="000000"/>
          <w:sz w:val="26"/>
          <w:szCs w:val="26"/>
          <w:lang w:eastAsia="hr-HR"/>
        </w:rPr>
      </w:pPr>
      <w:r w:rsidRPr="0030625A">
        <w:rPr>
          <w:rFonts w:ascii="Times New Roman" w:eastAsia="Times New Roman" w:hAnsi="Times New Roman" w:cs="Times New Roman"/>
          <w:i/>
          <w:iCs/>
          <w:color w:val="000000"/>
          <w:sz w:val="26"/>
          <w:szCs w:val="26"/>
          <w:lang w:eastAsia="hr-HR"/>
        </w:rPr>
        <w:t>Vrednovanje uspjeha kandidata za upis u programe obrazovanja za vezane obrte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26.</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(1) Za upis u programe obrazovanja za vezane obrte primjenjuju se osim zajedničkih mjerila i posebna mjerila i postupci utvrđeni na temelju posebnih propisa.</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(2) Izbor kandidata za upis u programe obrazovanja za vezane obrte utvrđuje se na temelju:</w:t>
      </w:r>
    </w:p>
    <w:p w:rsidR="0030625A"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zajedničkog, posebnog i dodatnog elementa vrednovanja;</w:t>
      </w:r>
    </w:p>
    <w:p w:rsidR="00121338" w:rsidRPr="00121338"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 zdravstvene sposobnosti kandidata za obavljanje poslova i radnih zadaća u odabranom zanimanju.</w:t>
      </w:r>
    </w:p>
    <w:p w:rsidR="0030625A"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lastRenderedPageBreak/>
        <w:t>(3) Zdravstvena sposobnost kandidata za obavljanje poslova i radnih zadaća uvjet je za prijavu u odabrano zanimanje i dokazuje se liječničkom svjedodžbom medicine rada.</w:t>
      </w:r>
    </w:p>
    <w:p w:rsidR="00121338" w:rsidRPr="00121338" w:rsidRDefault="00121338" w:rsidP="00121338">
      <w:pPr>
        <w:spacing w:after="0"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Briše se -  17.05.2017. (47/17.)</w:t>
      </w:r>
    </w:p>
    <w:p w:rsidR="00121338" w:rsidRPr="00121338" w:rsidRDefault="00121338" w:rsidP="0030625A">
      <w:pPr>
        <w:spacing w:after="0" w:line="240" w:lineRule="auto"/>
        <w:jc w:val="both"/>
        <w:rPr>
          <w:rFonts w:ascii="Times New Roman" w:eastAsia="Times New Roman" w:hAnsi="Times New Roman" w:cs="Times New Roman"/>
          <w:color w:val="000000"/>
          <w:sz w:val="24"/>
          <w:szCs w:val="24"/>
          <w:lang w:eastAsia="hr-HR"/>
        </w:rPr>
      </w:pPr>
    </w:p>
    <w:p w:rsidR="0030625A" w:rsidRDefault="0030625A" w:rsidP="0030625A">
      <w:pPr>
        <w:spacing w:after="0" w:line="240" w:lineRule="auto"/>
        <w:jc w:val="both"/>
        <w:rPr>
          <w:rFonts w:ascii="Times New Roman" w:eastAsia="Times New Roman" w:hAnsi="Times New Roman" w:cs="Times New Roman"/>
          <w:i/>
          <w:color w:val="000000"/>
          <w:sz w:val="24"/>
          <w:szCs w:val="24"/>
          <w:lang w:eastAsia="hr-HR"/>
        </w:rPr>
      </w:pPr>
      <w:r w:rsidRPr="00121338">
        <w:rPr>
          <w:rFonts w:ascii="Times New Roman" w:eastAsia="Times New Roman" w:hAnsi="Times New Roman" w:cs="Times New Roman"/>
          <w:i/>
          <w:color w:val="000000"/>
          <w:sz w:val="24"/>
          <w:szCs w:val="24"/>
          <w:lang w:eastAsia="hr-HR"/>
        </w:rPr>
        <w:t>(4) Nakon utvrđene ljestvice poretka kandidat je dužan pri upisu u program obrazovanja za vezane obrte dostaviti školi liječničku svjedodžbu medicine rada i sklopljen ugovor o naukovanju.</w:t>
      </w:r>
    </w:p>
    <w:p w:rsidR="00121338" w:rsidRPr="00121338" w:rsidRDefault="00121338" w:rsidP="0030625A">
      <w:pPr>
        <w:spacing w:after="0" w:line="240" w:lineRule="auto"/>
        <w:jc w:val="both"/>
        <w:rPr>
          <w:rFonts w:ascii="Times New Roman" w:eastAsia="Times New Roman" w:hAnsi="Times New Roman" w:cs="Times New Roman"/>
          <w:i/>
          <w:color w:val="000000"/>
          <w:sz w:val="24"/>
          <w:szCs w:val="24"/>
          <w:lang w:eastAsia="hr-HR"/>
        </w:rPr>
      </w:pPr>
    </w:p>
    <w:p w:rsidR="00121338"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Mijenja se i glasi:</w:t>
      </w:r>
    </w:p>
    <w:p w:rsidR="00121338" w:rsidRDefault="00121338" w:rsidP="00121338">
      <w:pPr>
        <w:pStyle w:val="box454474"/>
        <w:spacing w:before="0" w:beforeAutospacing="0" w:after="48" w:afterAutospacing="0"/>
        <w:ind w:firstLine="408"/>
        <w:textAlignment w:val="baseline"/>
        <w:rPr>
          <w:color w:val="231F20"/>
        </w:rPr>
      </w:pPr>
      <w:r>
        <w:rPr>
          <w:color w:val="231F20"/>
        </w:rPr>
        <w:t>»(1) Kandidat koji upisuje program obrazovanja za vezane obrte dužan je, pri upisu ili najkasnije do kraja prvog polugodišta prvog razreda, dostaviti školi liječničku svjedodžbu medicine rada i sklopljen ugovor o naukovanju.«</w:t>
      </w:r>
    </w:p>
    <w:p w:rsidR="00121338"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r w:rsidR="0030625A" w:rsidRPr="0030625A">
        <w:rPr>
          <w:rFonts w:ascii="Times New Roman" w:eastAsia="Times New Roman" w:hAnsi="Times New Roman" w:cs="Times New Roman"/>
          <w:color w:val="000000"/>
          <w:sz w:val="24"/>
          <w:szCs w:val="24"/>
          <w:lang w:eastAsia="hr-HR"/>
        </w:rPr>
        <w:t>)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putem aplikacije e-Naukovanje na web adresi www.minpo.hr. Obveza je škole da popise slobodnih mjesta za praktičnu nastavu i vježbe naukovanja istakne na oglasnoj ploči i mrežnoj stranici škole.</w:t>
      </w: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r w:rsidR="0030625A" w:rsidRPr="0030625A">
        <w:rPr>
          <w:rFonts w:ascii="Times New Roman" w:eastAsia="Times New Roman" w:hAnsi="Times New Roman" w:cs="Times New Roman"/>
          <w:color w:val="000000"/>
          <w:sz w:val="24"/>
          <w:szCs w:val="24"/>
          <w:lang w:eastAsia="hr-HR"/>
        </w:rPr>
        <w:t>) Ugovor o naukovanju sklapaju licencirani obrtnik ili pravna osoba i kandidat (roditelj ili skrbnik kandidata), u skladu sa zakonom koji uređuje obavljanje obrta, a prilikom sklapanja ugovora kandidat donosi na uvid:</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ovjerenu presliku svjedodžbe završnoga razreda osnovnog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liječničku svjedodžbu medicine rada.</w:t>
      </w: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30625A" w:rsidRPr="0030625A">
        <w:rPr>
          <w:rFonts w:ascii="Times New Roman" w:eastAsia="Times New Roman" w:hAnsi="Times New Roman" w:cs="Times New Roman"/>
          <w:color w:val="000000"/>
          <w:sz w:val="24"/>
          <w:szCs w:val="24"/>
          <w:lang w:eastAsia="hr-HR"/>
        </w:rPr>
        <w:t>) Ugovor o naukovanju sklapa se u četiri istovjetna primjerka od kojih po jedan primjerak pripada kandidatu, obrtniku ili pravnoj osobi, školi i ministarstvu nadležnom za obrt.</w:t>
      </w: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30625A" w:rsidRPr="0030625A">
        <w:rPr>
          <w:rFonts w:ascii="Times New Roman" w:eastAsia="Times New Roman" w:hAnsi="Times New Roman" w:cs="Times New Roman"/>
          <w:color w:val="000000"/>
          <w:sz w:val="24"/>
          <w:szCs w:val="24"/>
          <w:lang w:eastAsia="hr-HR"/>
        </w:rPr>
        <w:t>) Ministarstvo nadležno za obrt vodi evidenciju sklopljenih ugovora o naukovanju.</w:t>
      </w: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30625A" w:rsidRPr="0030625A">
        <w:rPr>
          <w:rFonts w:ascii="Times New Roman" w:eastAsia="Times New Roman" w:hAnsi="Times New Roman" w:cs="Times New Roman"/>
          <w:color w:val="000000"/>
          <w:sz w:val="24"/>
          <w:szCs w:val="24"/>
          <w:lang w:eastAsia="hr-HR"/>
        </w:rPr>
        <w:t>) Licencirani obrtnik ili pravna osoba može sklopiti onoliki broj ugovora koliko ima slobodnih mjesta za izvođenje praktične nastave i vježbi naukovanja sukladno dozvoli (licenciji) koju posjeduje.</w:t>
      </w:r>
    </w:p>
    <w:p w:rsidR="0030625A" w:rsidRPr="0030625A" w:rsidRDefault="00121338" w:rsidP="0030625A">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(7</w:t>
      </w:r>
      <w:r w:rsidR="0030625A" w:rsidRPr="0030625A">
        <w:rPr>
          <w:rFonts w:ascii="Times New Roman" w:eastAsia="Times New Roman" w:hAnsi="Times New Roman" w:cs="Times New Roman"/>
          <w:color w:val="000000"/>
          <w:sz w:val="24"/>
          <w:szCs w:val="24"/>
          <w:lang w:eastAsia="hr-HR"/>
        </w:rPr>
        <w:t>)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IX. PROVEDBA DODATNIH PROVJERA SKLONOSTI I SPOSOBNOSTI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27.</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Škola koja upisuje kandidata u programe obrazovanja za koje je potrebna određena tjelesna, glasovna i slična spretnost ili sposobnost mogu provoditi provjeru sklonosti i sposobnosti kandidata za taj program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Na temelju provjera iz stavka 1. ovoga članka kandidat može ostvariti ocjenu »položio« ili »nije položio«.</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X. MINIMALNI BODOVNI PRAG</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28.</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(1) Za programe obrazovanja u trajanju od najmanje četiri godine, škola može utvrditi minimalni broj bodova potrebnih za prijavu kandidata za upis u pojedini program obrazovanja.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(2) Utvrđeni minimalni broj bodova iz stavka 1. ovoga članka primjenjuje se tijekom cijeloga upisnog postupka.</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XI. UTVRĐIVANJE UKUPNOGA REZULTATA KANDIDATA</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29.</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Ljestvica poretka kandidata utvrđuje se na osnovi zajedničkoga, dodatnoga i posebnog elementa vrednovanja uz dokazivanje zdravstvene sposobnosti kandidata za obavljanje poslova i radnih zadaća u odabranom zanimanju, ako je to za odabrano zanimanje potrebno.</w:t>
      </w:r>
    </w:p>
    <w:p w:rsidR="0030625A" w:rsidRPr="0030625A" w:rsidRDefault="0030625A" w:rsidP="0030625A">
      <w:pPr>
        <w:spacing w:after="0" w:line="240" w:lineRule="auto"/>
        <w:jc w:val="center"/>
        <w:rPr>
          <w:rFonts w:ascii="Times New Roman" w:eastAsia="Times New Roman" w:hAnsi="Times New Roman" w:cs="Times New Roman"/>
          <w:color w:val="000000"/>
          <w:sz w:val="28"/>
          <w:szCs w:val="28"/>
          <w:lang w:eastAsia="hr-HR"/>
        </w:rPr>
      </w:pPr>
      <w:r w:rsidRPr="0030625A">
        <w:rPr>
          <w:rFonts w:ascii="Times New Roman" w:eastAsia="Times New Roman" w:hAnsi="Times New Roman" w:cs="Times New Roman"/>
          <w:color w:val="000000"/>
          <w:sz w:val="28"/>
          <w:szCs w:val="28"/>
          <w:lang w:eastAsia="hr-HR"/>
        </w:rPr>
        <w:t>XII. PRIJELAZNE I ZAVRŠNE ODREDBE</w:t>
      </w:r>
    </w:p>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Članak 30.</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Ovaj pravilnik stupa na snagu osmoga dana od dana objave u »Narodnim novinama«, osim odredbe članka 9. ovoga pravilnika koja stupa na snagu u trenutku započinjanja postupaka za upis u školsku godinu 2016./2017.</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Klasa: 023-03/14-05/00011</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proofErr w:type="spellStart"/>
      <w:r w:rsidRPr="0030625A">
        <w:rPr>
          <w:rFonts w:ascii="Times New Roman" w:eastAsia="Times New Roman" w:hAnsi="Times New Roman" w:cs="Times New Roman"/>
          <w:color w:val="000000"/>
          <w:sz w:val="24"/>
          <w:szCs w:val="24"/>
          <w:lang w:eastAsia="hr-HR"/>
        </w:rPr>
        <w:t>Urbroj</w:t>
      </w:r>
      <w:proofErr w:type="spellEnd"/>
      <w:r w:rsidRPr="0030625A">
        <w:rPr>
          <w:rFonts w:ascii="Times New Roman" w:eastAsia="Times New Roman" w:hAnsi="Times New Roman" w:cs="Times New Roman"/>
          <w:color w:val="000000"/>
          <w:sz w:val="24"/>
          <w:szCs w:val="24"/>
          <w:lang w:eastAsia="hr-HR"/>
        </w:rPr>
        <w:t>: 533-25-15-0009</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Zagreb, 29. travnja 2015.</w:t>
      </w:r>
    </w:p>
    <w:p w:rsidR="0030625A" w:rsidRPr="0030625A" w:rsidRDefault="0030625A" w:rsidP="0030625A">
      <w:pPr>
        <w:spacing w:after="0" w:line="240" w:lineRule="auto"/>
        <w:ind w:left="6365"/>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Ministar</w:t>
      </w:r>
      <w:r w:rsidRPr="0030625A">
        <w:rPr>
          <w:rFonts w:ascii="Times New Roman" w:eastAsia="Times New Roman" w:hAnsi="Times New Roman" w:cs="Times New Roman"/>
          <w:color w:val="000000"/>
          <w:sz w:val="24"/>
          <w:szCs w:val="24"/>
          <w:lang w:eastAsia="hr-HR"/>
        </w:rPr>
        <w:br/>
      </w:r>
      <w:r w:rsidRPr="0030625A">
        <w:rPr>
          <w:rFonts w:ascii="Times New Roman" w:eastAsia="Times New Roman" w:hAnsi="Times New Roman" w:cs="Times New Roman"/>
          <w:b/>
          <w:bCs/>
          <w:color w:val="000000"/>
          <w:sz w:val="24"/>
          <w:szCs w:val="24"/>
          <w:lang w:eastAsia="hr-HR"/>
        </w:rPr>
        <w:t xml:space="preserve">prof. dr. </w:t>
      </w:r>
      <w:proofErr w:type="spellStart"/>
      <w:r w:rsidRPr="0030625A">
        <w:rPr>
          <w:rFonts w:ascii="Times New Roman" w:eastAsia="Times New Roman" w:hAnsi="Times New Roman" w:cs="Times New Roman"/>
          <w:b/>
          <w:bCs/>
          <w:color w:val="000000"/>
          <w:sz w:val="24"/>
          <w:szCs w:val="24"/>
          <w:lang w:eastAsia="hr-HR"/>
        </w:rPr>
        <w:t>sc</w:t>
      </w:r>
      <w:proofErr w:type="spellEnd"/>
      <w:r w:rsidRPr="0030625A">
        <w:rPr>
          <w:rFonts w:ascii="Times New Roman" w:eastAsia="Times New Roman" w:hAnsi="Times New Roman" w:cs="Times New Roman"/>
          <w:b/>
          <w:bCs/>
          <w:color w:val="000000"/>
          <w:sz w:val="24"/>
          <w:szCs w:val="24"/>
          <w:lang w:eastAsia="hr-HR"/>
        </w:rPr>
        <w:t>. Vedran Mornar,</w:t>
      </w:r>
      <w:r w:rsidRPr="0030625A">
        <w:rPr>
          <w:rFonts w:ascii="Times New Roman" w:eastAsia="Times New Roman" w:hAnsi="Times New Roman" w:cs="Times New Roman"/>
          <w:color w:val="000000"/>
          <w:sz w:val="24"/>
          <w:szCs w:val="24"/>
          <w:lang w:eastAsia="hr-HR"/>
        </w:rPr>
        <w:t> v. r.</w:t>
      </w:r>
    </w:p>
    <w:p w:rsid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p w:rsid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121338">
      <w:pPr>
        <w:pStyle w:val="box454474"/>
        <w:spacing w:before="103" w:beforeAutospacing="0" w:after="48" w:afterAutospacing="0"/>
        <w:jc w:val="center"/>
        <w:textAlignment w:val="baseline"/>
        <w:rPr>
          <w:color w:val="231F20"/>
        </w:rPr>
      </w:pPr>
      <w:r>
        <w:rPr>
          <w:color w:val="231F20"/>
        </w:rPr>
        <w:t>Članak 5.</w:t>
      </w:r>
    </w:p>
    <w:p w:rsidR="00121338" w:rsidRDefault="00121338" w:rsidP="00121338">
      <w:pPr>
        <w:pStyle w:val="box454474"/>
        <w:spacing w:before="0" w:beforeAutospacing="0" w:after="48" w:afterAutospacing="0"/>
        <w:textAlignment w:val="baseline"/>
        <w:rPr>
          <w:color w:val="231F20"/>
        </w:rPr>
      </w:pPr>
      <w:r>
        <w:rPr>
          <w:color w:val="231F20"/>
        </w:rPr>
        <w:t xml:space="preserve">Ovaj pravilnik stupa na snagu osmoga dana od dana objave u »Narodnim novinama«. </w:t>
      </w:r>
      <w:r>
        <w:rPr>
          <w:b/>
          <w:color w:val="000000"/>
        </w:rPr>
        <w:t>17.05.2017. (47/17.)</w:t>
      </w:r>
    </w:p>
    <w:p w:rsidR="00121338" w:rsidRDefault="00121338" w:rsidP="00121338">
      <w:pPr>
        <w:pStyle w:val="box454474"/>
        <w:spacing w:before="0" w:beforeAutospacing="0" w:after="0" w:afterAutospacing="0"/>
        <w:textAlignment w:val="baseline"/>
        <w:rPr>
          <w:color w:val="231F20"/>
        </w:rPr>
      </w:pPr>
    </w:p>
    <w:p w:rsidR="00121338" w:rsidRDefault="00121338" w:rsidP="00121338">
      <w:pPr>
        <w:pStyle w:val="box454474"/>
        <w:spacing w:before="0" w:beforeAutospacing="0" w:after="0" w:afterAutospacing="0"/>
        <w:textAlignment w:val="baseline"/>
        <w:rPr>
          <w:color w:val="231F20"/>
        </w:rPr>
      </w:pPr>
      <w:r>
        <w:rPr>
          <w:color w:val="231F20"/>
        </w:rPr>
        <w:t>Klasa: 602-03/17-06/00053</w:t>
      </w:r>
    </w:p>
    <w:p w:rsidR="00121338" w:rsidRDefault="00121338" w:rsidP="00121338">
      <w:pPr>
        <w:pStyle w:val="box454474"/>
        <w:spacing w:before="0" w:beforeAutospacing="0" w:after="0" w:afterAutospacing="0"/>
        <w:textAlignment w:val="baseline"/>
        <w:rPr>
          <w:color w:val="231F20"/>
        </w:rPr>
      </w:pPr>
      <w:proofErr w:type="spellStart"/>
      <w:r>
        <w:rPr>
          <w:color w:val="231F20"/>
        </w:rPr>
        <w:t>Urbroj</w:t>
      </w:r>
      <w:proofErr w:type="spellEnd"/>
      <w:r>
        <w:rPr>
          <w:color w:val="231F20"/>
        </w:rPr>
        <w:t>: 533-25-17-0001</w:t>
      </w:r>
    </w:p>
    <w:p w:rsidR="00121338" w:rsidRDefault="00121338" w:rsidP="00121338">
      <w:pPr>
        <w:pStyle w:val="box454474"/>
        <w:spacing w:before="0" w:beforeAutospacing="0" w:after="0" w:afterAutospacing="0"/>
        <w:textAlignment w:val="baseline"/>
        <w:rPr>
          <w:color w:val="231F20"/>
        </w:rPr>
      </w:pPr>
      <w:r>
        <w:rPr>
          <w:color w:val="231F20"/>
        </w:rPr>
        <w:t>Zagreb, 9. svibnja 2017.</w:t>
      </w:r>
    </w:p>
    <w:p w:rsidR="00121338" w:rsidRDefault="00121338" w:rsidP="00121338">
      <w:pPr>
        <w:pStyle w:val="box454474"/>
        <w:spacing w:before="0" w:beforeAutospacing="0" w:after="0" w:afterAutospacing="0"/>
        <w:ind w:left="2712"/>
        <w:jc w:val="center"/>
        <w:textAlignment w:val="baseline"/>
        <w:rPr>
          <w:color w:val="231F20"/>
        </w:rPr>
      </w:pPr>
      <w:r>
        <w:rPr>
          <w:color w:val="231F20"/>
        </w:rPr>
        <w:t>Ministar</w:t>
      </w:r>
      <w:r>
        <w:rPr>
          <w:rFonts w:ascii="Minion Pro" w:hAnsi="Minion Pro"/>
          <w:color w:val="231F20"/>
        </w:rPr>
        <w:br/>
      </w:r>
      <w:r>
        <w:rPr>
          <w:rStyle w:val="bold"/>
          <w:rFonts w:ascii="Minion Pro" w:hAnsi="Minion Pro"/>
          <w:b/>
          <w:bCs/>
          <w:color w:val="231F20"/>
          <w:bdr w:val="none" w:sz="0" w:space="0" w:color="auto" w:frame="1"/>
        </w:rPr>
        <w:t xml:space="preserve">prof. dr. </w:t>
      </w:r>
      <w:proofErr w:type="spellStart"/>
      <w:r>
        <w:rPr>
          <w:rStyle w:val="bold"/>
          <w:rFonts w:ascii="Minion Pro" w:hAnsi="Minion Pro"/>
          <w:b/>
          <w:bCs/>
          <w:color w:val="231F20"/>
          <w:bdr w:val="none" w:sz="0" w:space="0" w:color="auto" w:frame="1"/>
        </w:rPr>
        <w:t>sc</w:t>
      </w:r>
      <w:proofErr w:type="spellEnd"/>
      <w:r>
        <w:rPr>
          <w:rStyle w:val="bold"/>
          <w:rFonts w:ascii="Minion Pro" w:hAnsi="Minion Pro"/>
          <w:b/>
          <w:bCs/>
          <w:color w:val="231F20"/>
          <w:bdr w:val="none" w:sz="0" w:space="0" w:color="auto" w:frame="1"/>
        </w:rPr>
        <w:t>. Pavo Barišić,</w:t>
      </w:r>
      <w:r>
        <w:rPr>
          <w:rStyle w:val="apple-converted-space"/>
          <w:rFonts w:ascii="Minion Pro" w:hAnsi="Minion Pro"/>
          <w:b/>
          <w:bCs/>
          <w:color w:val="231F20"/>
          <w:bdr w:val="none" w:sz="0" w:space="0" w:color="auto" w:frame="1"/>
        </w:rPr>
        <w:t> </w:t>
      </w:r>
      <w:r>
        <w:rPr>
          <w:color w:val="231F20"/>
        </w:rPr>
        <w:t>v. r.</w:t>
      </w:r>
    </w:p>
    <w:p w:rsidR="0030625A" w:rsidRDefault="0030625A" w:rsidP="00121338">
      <w:pPr>
        <w:spacing w:after="0" w:line="240" w:lineRule="auto"/>
        <w:rPr>
          <w:rFonts w:ascii="Times New Roman" w:eastAsia="Times New Roman" w:hAnsi="Times New Roman" w:cs="Times New Roman"/>
          <w:color w:val="000000"/>
          <w:sz w:val="26"/>
          <w:szCs w:val="26"/>
          <w:lang w:eastAsia="hr-HR"/>
        </w:rPr>
      </w:pPr>
    </w:p>
    <w:p w:rsid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p w:rsid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p w:rsid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121338" w:rsidRDefault="00121338" w:rsidP="0030625A">
      <w:pPr>
        <w:spacing w:after="0" w:line="240" w:lineRule="auto"/>
        <w:jc w:val="center"/>
        <w:rPr>
          <w:rFonts w:ascii="Times New Roman" w:eastAsia="Times New Roman" w:hAnsi="Times New Roman" w:cs="Times New Roman"/>
          <w:color w:val="000000"/>
          <w:sz w:val="26"/>
          <w:szCs w:val="26"/>
          <w:lang w:eastAsia="hr-HR"/>
        </w:rPr>
      </w:pPr>
    </w:p>
    <w:p w:rsidR="0030625A" w:rsidRPr="00121338" w:rsidRDefault="0030625A" w:rsidP="0030625A">
      <w:pPr>
        <w:spacing w:after="0" w:line="240" w:lineRule="auto"/>
        <w:jc w:val="center"/>
        <w:rPr>
          <w:rFonts w:ascii="Times New Roman" w:eastAsia="Times New Roman" w:hAnsi="Times New Roman" w:cs="Times New Roman"/>
          <w:b/>
          <w:color w:val="000000"/>
          <w:sz w:val="26"/>
          <w:szCs w:val="26"/>
          <w:lang w:eastAsia="hr-HR"/>
        </w:rPr>
      </w:pPr>
      <w:r w:rsidRPr="00121338">
        <w:rPr>
          <w:rFonts w:ascii="Times New Roman" w:eastAsia="Times New Roman" w:hAnsi="Times New Roman" w:cs="Times New Roman"/>
          <w:b/>
          <w:color w:val="000000"/>
          <w:sz w:val="26"/>
          <w:szCs w:val="26"/>
          <w:lang w:eastAsia="hr-HR"/>
        </w:rPr>
        <w:lastRenderedPageBreak/>
        <w:t>POPIS PREDMETA POSEBNO VAŽNIH ZA UPIS</w:t>
      </w:r>
    </w:p>
    <w:p w:rsidR="0030625A" w:rsidRPr="0030625A" w:rsidRDefault="0030625A" w:rsidP="0030625A">
      <w:pPr>
        <w:spacing w:after="0" w:line="240" w:lineRule="auto"/>
        <w:jc w:val="center"/>
        <w:rPr>
          <w:rFonts w:ascii="Times New Roman" w:eastAsia="Times New Roman" w:hAnsi="Times New Roman" w:cs="Times New Roman"/>
          <w:color w:val="000000"/>
          <w:sz w:val="26"/>
          <w:szCs w:val="26"/>
          <w:lang w:eastAsia="hr-H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3"/>
        <w:gridCol w:w="2960"/>
        <w:gridCol w:w="1231"/>
        <w:gridCol w:w="1213"/>
        <w:gridCol w:w="1413"/>
      </w:tblGrid>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Područje/Obrazovni sektor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Trajanje u godinama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Predmet 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Predmet 2</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Ekonomist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Komercijalist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Komercijalist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Poslovni tajnik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Ekonomija, trgovina i poslovna administracija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Upravni referent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električne strojeve s primijenjenim računalstvom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elektroenergetiku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elektroniku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elektroniku – eksperimentalni</w:t>
            </w:r>
            <w:r w:rsidRPr="0030625A">
              <w:rPr>
                <w:rFonts w:ascii="Times New Roman" w:eastAsia="Times New Roman" w:hAnsi="Times New Roman" w:cs="Times New Roman"/>
                <w:i/>
                <w:iCs/>
                <w:color w:val="000000"/>
                <w:sz w:val="24"/>
                <w:szCs w:val="24"/>
                <w:lang w:eastAsia="hr-HR"/>
              </w:rPr>
              <w:t> </w:t>
            </w:r>
            <w:r w:rsidRPr="0030625A">
              <w:rPr>
                <w:rFonts w:ascii="Times New Roman" w:eastAsia="Times New Roman" w:hAnsi="Times New Roman" w:cs="Times New Roman"/>
                <w:color w:val="000000"/>
                <w:sz w:val="24"/>
                <w:szCs w:val="24"/>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Tehničar za </w:t>
            </w:r>
            <w:proofErr w:type="spellStart"/>
            <w:r w:rsidRPr="0030625A">
              <w:rPr>
                <w:rFonts w:ascii="Times New Roman" w:eastAsia="Times New Roman" w:hAnsi="Times New Roman" w:cs="Times New Roman"/>
                <w:color w:val="000000"/>
                <w:sz w:val="24"/>
                <w:szCs w:val="24"/>
                <w:lang w:eastAsia="hr-HR"/>
              </w:rPr>
              <w:t>mehatroniku</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Tehničar za </w:t>
            </w:r>
            <w:proofErr w:type="spellStart"/>
            <w:r w:rsidRPr="0030625A">
              <w:rPr>
                <w:rFonts w:ascii="Times New Roman" w:eastAsia="Times New Roman" w:hAnsi="Times New Roman" w:cs="Times New Roman"/>
                <w:color w:val="000000"/>
                <w:sz w:val="24"/>
                <w:szCs w:val="24"/>
                <w:lang w:eastAsia="hr-HR"/>
              </w:rPr>
              <w:t>mehatroniku</w:t>
            </w:r>
            <w:proofErr w:type="spellEnd"/>
            <w:r w:rsidRPr="0030625A">
              <w:rPr>
                <w:rFonts w:ascii="Times New Roman" w:eastAsia="Times New Roman" w:hAnsi="Times New Roman" w:cs="Times New Roman"/>
                <w:color w:val="000000"/>
                <w:sz w:val="24"/>
                <w:szCs w:val="24"/>
                <w:lang w:eastAsia="hr-HR"/>
              </w:rPr>
              <w:t xml:space="preserve"> – eksperimentalni</w:t>
            </w:r>
            <w:r w:rsidRPr="0030625A">
              <w:rPr>
                <w:rFonts w:ascii="Times New Roman" w:eastAsia="Times New Roman" w:hAnsi="Times New Roman" w:cs="Times New Roman"/>
                <w:i/>
                <w:iCs/>
                <w:color w:val="000000"/>
                <w:sz w:val="24"/>
                <w:szCs w:val="24"/>
                <w:lang w:eastAsia="hr-HR"/>
              </w:rPr>
              <w:t> </w:t>
            </w:r>
            <w:r w:rsidRPr="0030625A">
              <w:rPr>
                <w:rFonts w:ascii="Times New Roman" w:eastAsia="Times New Roman" w:hAnsi="Times New Roman" w:cs="Times New Roman"/>
                <w:color w:val="000000"/>
                <w:sz w:val="24"/>
                <w:szCs w:val="24"/>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Elektrotehnika i </w:t>
            </w:r>
            <w:r w:rsidRPr="0030625A">
              <w:rPr>
                <w:rFonts w:ascii="Times New Roman" w:eastAsia="Times New Roman" w:hAnsi="Times New Roman" w:cs="Times New Roman"/>
                <w:color w:val="000000"/>
                <w:sz w:val="24"/>
                <w:szCs w:val="24"/>
                <w:lang w:eastAsia="hr-HR"/>
              </w:rPr>
              <w:lastRenderedPageBreak/>
              <w:t>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Tehničar za računalstvo</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Tehnička </w:t>
            </w:r>
            <w:r w:rsidRPr="0030625A">
              <w:rPr>
                <w:rFonts w:ascii="Times New Roman" w:eastAsia="Times New Roman" w:hAnsi="Times New Roman" w:cs="Times New Roman"/>
                <w:color w:val="000000"/>
                <w:sz w:val="24"/>
                <w:szCs w:val="24"/>
                <w:lang w:eastAsia="hr-HR"/>
              </w:rPr>
              <w:lastRenderedPageBreak/>
              <w:t>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telekomunikacije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Elektrotehnika i računalstvo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Zrakoplovni tehničar IRE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Ekološki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Ekološki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Geološki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Naftno-rudarski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Rudarski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Geologija, rudarstvo, nafta i kemijska tehnologija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Arhitektonski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Geodetski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Građevinski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Klesarski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Klesarski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Graditeljstvo i geodezija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Tehničar geodezije i </w:t>
            </w:r>
            <w:proofErr w:type="spellStart"/>
            <w:r w:rsidRPr="0030625A">
              <w:rPr>
                <w:rFonts w:ascii="Times New Roman" w:eastAsia="Times New Roman" w:hAnsi="Times New Roman" w:cs="Times New Roman"/>
                <w:color w:val="000000"/>
                <w:sz w:val="24"/>
                <w:szCs w:val="24"/>
                <w:lang w:eastAsia="hr-HR"/>
              </w:rPr>
              <w:t>geoinformatike</w:t>
            </w:r>
            <w:proofErr w:type="spellEnd"/>
            <w:r w:rsidRPr="0030625A">
              <w:rPr>
                <w:rFonts w:ascii="Times New Roman" w:eastAsia="Times New Roman" w:hAnsi="Times New Roman" w:cs="Times New Roman"/>
                <w:color w:val="000000"/>
                <w:sz w:val="24"/>
                <w:szCs w:val="24"/>
                <w:lang w:eastAsia="hr-HR"/>
              </w:rPr>
              <w:t xml:space="preserve">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Grafički tehničar dorade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Grafički tehničar pripreme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Grafički tehničar tiska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Grafički urednik – dizajner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Medijski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Medijski tehničar – eksperimentalni</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Tehnički urednik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WEB dizajner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Grafička tehnologija i audio-vizualno oblikovanje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Web dizajner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Ekonomska gimnazija – 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Jezična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Klasična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Klasična gimnazija – učenici koji nastavljaju učenje klasičnih jezika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Latinski jezik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Opća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Prirodoslovna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Prirodoslovno--matematička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gimnazija –</w:t>
            </w:r>
          </w:p>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Turistička gimnazija – 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proofErr w:type="spellStart"/>
            <w:r w:rsidRPr="0030625A">
              <w:rPr>
                <w:rFonts w:ascii="Times New Roman" w:eastAsia="Times New Roman" w:hAnsi="Times New Roman" w:cs="Times New Roman"/>
                <w:color w:val="000000"/>
                <w:sz w:val="24"/>
                <w:szCs w:val="24"/>
                <w:lang w:eastAsia="hr-HR"/>
              </w:rPr>
              <w:t>Agro</w:t>
            </w:r>
            <w:proofErr w:type="spellEnd"/>
            <w:r w:rsidRPr="0030625A">
              <w:rPr>
                <w:rFonts w:ascii="Times New Roman" w:eastAsia="Times New Roman" w:hAnsi="Times New Roman" w:cs="Times New Roman"/>
                <w:color w:val="000000"/>
                <w:sz w:val="24"/>
                <w:szCs w:val="24"/>
                <w:lang w:eastAsia="hr-HR"/>
              </w:rPr>
              <w:t xml:space="preserve"> gimnazija – 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Umjetnička 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Eksperimentalni program ZPG-a – gimnazijski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 održivog razvoja – 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Gimnazija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Zdravstvena gimnazija – eksperimentalni program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očnu optiku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Kozmetičar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Kozmetičar – eksperimentalni </w:t>
            </w:r>
            <w:bookmarkStart w:id="0" w:name="_GoBack"/>
            <w:bookmarkEnd w:id="0"/>
            <w:r w:rsidRPr="0030625A">
              <w:rPr>
                <w:rFonts w:ascii="Times New Roman" w:eastAsia="Times New Roman" w:hAnsi="Times New Roman" w:cs="Times New Roman"/>
                <w:color w:val="000000"/>
                <w:sz w:val="24"/>
                <w:szCs w:val="24"/>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Osobne, usluge zaštite i druge usluge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zaštite osoba i imovine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proofErr w:type="spellStart"/>
            <w:r w:rsidRPr="0030625A">
              <w:rPr>
                <w:rFonts w:ascii="Times New Roman" w:eastAsia="Times New Roman" w:hAnsi="Times New Roman" w:cs="Times New Roman"/>
                <w:color w:val="000000"/>
                <w:sz w:val="24"/>
                <w:szCs w:val="24"/>
                <w:lang w:eastAsia="hr-HR"/>
              </w:rPr>
              <w:t>Agroturistički</w:t>
            </w:r>
            <w:proofErr w:type="spellEnd"/>
            <w:r w:rsidRPr="0030625A">
              <w:rPr>
                <w:rFonts w:ascii="Times New Roman" w:eastAsia="Times New Roman" w:hAnsi="Times New Roman" w:cs="Times New Roman"/>
                <w:color w:val="000000"/>
                <w:sz w:val="24"/>
                <w:szCs w:val="24"/>
                <w:lang w:eastAsia="hr-HR"/>
              </w:rPr>
              <w:t xml:space="preserve">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Poljoprivredni tehničar biljne proizvodnje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Poljoprivredni tehničar – </w:t>
            </w:r>
            <w:proofErr w:type="spellStart"/>
            <w:r w:rsidRPr="0030625A">
              <w:rPr>
                <w:rFonts w:ascii="Times New Roman" w:eastAsia="Times New Roman" w:hAnsi="Times New Roman" w:cs="Times New Roman"/>
                <w:color w:val="000000"/>
                <w:sz w:val="24"/>
                <w:szCs w:val="24"/>
                <w:lang w:eastAsia="hr-HR"/>
              </w:rPr>
              <w:t>fitofarmaceut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Poljoprivredni tehničar – opći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Agrotehničar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Poljoprivredni tehničar – stočar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Poljoprivredni tehničar – vrtlar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Mljekarski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Prehrambeni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Prehrambeni tehničar eksperimentalni strukovni </w:t>
            </w:r>
            <w:r w:rsidRPr="0030625A">
              <w:rPr>
                <w:rFonts w:ascii="Times New Roman" w:eastAsia="Times New Roman" w:hAnsi="Times New Roman" w:cs="Times New Roman"/>
                <w:color w:val="000000"/>
                <w:sz w:val="24"/>
                <w:szCs w:val="24"/>
                <w:lang w:eastAsia="hr-HR"/>
              </w:rPr>
              <w:lastRenderedPageBreak/>
              <w:t>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nutricionist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Poljoprivreda, prehrana i veterina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Veterinarski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Ribarsko-nautički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cestovnog prometa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cestovnog prometa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Nautičar unutarnje plovidbe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Pomorski nautičar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logistiku i špediciju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jahte i marine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PT prometa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poštanske i financijske usluge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unutarnjeg transporta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Zrakoplovni prometnik</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vuče-strojovođa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Promet i logistika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željeznički promet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Brodograđevni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proofErr w:type="spellStart"/>
            <w:r w:rsidRPr="0030625A">
              <w:rPr>
                <w:rFonts w:ascii="Times New Roman" w:eastAsia="Times New Roman" w:hAnsi="Times New Roman" w:cs="Times New Roman"/>
                <w:color w:val="000000"/>
                <w:sz w:val="24"/>
                <w:szCs w:val="24"/>
                <w:lang w:eastAsia="hr-HR"/>
              </w:rPr>
              <w:t>Automehatroničar</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Računalni tehničar za strojarstvo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Strojarski računalni tehničar – eksperimentalni</w:t>
            </w:r>
            <w:r w:rsidRPr="0030625A">
              <w:rPr>
                <w:rFonts w:ascii="Times New Roman" w:eastAsia="Times New Roman" w:hAnsi="Times New Roman" w:cs="Times New Roman"/>
                <w:i/>
                <w:iCs/>
                <w:color w:val="000000"/>
                <w:sz w:val="24"/>
                <w:szCs w:val="24"/>
                <w:lang w:eastAsia="hr-HR"/>
              </w:rPr>
              <w:t> </w:t>
            </w:r>
            <w:r w:rsidRPr="0030625A">
              <w:rPr>
                <w:rFonts w:ascii="Times New Roman" w:eastAsia="Times New Roman" w:hAnsi="Times New Roman" w:cs="Times New Roman"/>
                <w:color w:val="000000"/>
                <w:sz w:val="24"/>
                <w:szCs w:val="24"/>
                <w:lang w:eastAsia="hr-HR"/>
              </w:rPr>
              <w:t>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poljoprivredne mehanizacije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brodostrojarstvo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energetiku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vozila i vozna sredstva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 vozila i vozna sredstva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Strojarstvo, brodogradnja i metalurgija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Zrakoplovni tehničar ZIM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Drvodjeljski tehničar – restaurator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Drvodjeljski tehničar – dizajner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Drvodjeljski tehničar dizajner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Meteorološki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Fizika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Šumarstvo, prerada i obrada drva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Tehničar zaštite prirode – eksperimentalni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Modelar obuće i kožne galanterije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Odjevni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Tekstil i koža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Modni tehničar – eksperimentalni strukovni kurikulum</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Tekstil i koža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Tekstilno-kemijski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Turizam i ugostiteljstvo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Hotelijersko-turistički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Turizam i ugostiteljstvo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Turističko-hotelijerski komercijalist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Povijest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Geografija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Dizajner odjeće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Dizajner tekstila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čembalist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fagotist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flautist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gitarist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harfist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harmonikaš</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klarinetist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Glazbenik </w:t>
            </w:r>
            <w:proofErr w:type="spellStart"/>
            <w:r w:rsidRPr="0030625A">
              <w:rPr>
                <w:rFonts w:ascii="Times New Roman" w:eastAsia="Times New Roman" w:hAnsi="Times New Roman" w:cs="Times New Roman"/>
                <w:color w:val="000000"/>
                <w:sz w:val="24"/>
                <w:szCs w:val="24"/>
                <w:lang w:eastAsia="hr-HR"/>
              </w:rPr>
              <w:t>kontrabasist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mandolinista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oboist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orguljaš</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pjevač</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saksofonist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tamburaš</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trombonist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trubač</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Glazbenik </w:t>
            </w:r>
            <w:proofErr w:type="spellStart"/>
            <w:r w:rsidRPr="0030625A">
              <w:rPr>
                <w:rFonts w:ascii="Times New Roman" w:eastAsia="Times New Roman" w:hAnsi="Times New Roman" w:cs="Times New Roman"/>
                <w:color w:val="000000"/>
                <w:sz w:val="24"/>
                <w:szCs w:val="24"/>
                <w:lang w:eastAsia="hr-HR"/>
              </w:rPr>
              <w:t>tubist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udaraljkaš</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Glazbenik </w:t>
            </w:r>
            <w:proofErr w:type="spellStart"/>
            <w:r w:rsidRPr="0030625A">
              <w:rPr>
                <w:rFonts w:ascii="Times New Roman" w:eastAsia="Times New Roman" w:hAnsi="Times New Roman" w:cs="Times New Roman"/>
                <w:color w:val="000000"/>
                <w:sz w:val="24"/>
                <w:szCs w:val="24"/>
                <w:lang w:eastAsia="hr-HR"/>
              </w:rPr>
              <w:t>eufonist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violinist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violist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violončelist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 teorijski smjer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klavirist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Glazbenik </w:t>
            </w:r>
            <w:proofErr w:type="spellStart"/>
            <w:r w:rsidRPr="0030625A">
              <w:rPr>
                <w:rFonts w:ascii="Times New Roman" w:eastAsia="Times New Roman" w:hAnsi="Times New Roman" w:cs="Times New Roman"/>
                <w:color w:val="000000"/>
                <w:sz w:val="24"/>
                <w:szCs w:val="24"/>
                <w:lang w:eastAsia="hr-HR"/>
              </w:rPr>
              <w:t>rogist</w:t>
            </w:r>
            <w:proofErr w:type="spellEnd"/>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Graditelj i restaurator glazbala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klavirist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saksofonist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bubnjar i udaraljkaš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gitarist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bas gitarist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 xml:space="preserve">Glazbenik </w:t>
            </w:r>
            <w:proofErr w:type="spellStart"/>
            <w:r w:rsidRPr="0030625A">
              <w:rPr>
                <w:rFonts w:ascii="Times New Roman" w:eastAsia="Times New Roman" w:hAnsi="Times New Roman" w:cs="Times New Roman"/>
                <w:color w:val="000000"/>
                <w:sz w:val="24"/>
                <w:szCs w:val="24"/>
                <w:lang w:eastAsia="hr-HR"/>
              </w:rPr>
              <w:t>kontrabasist</w:t>
            </w:r>
            <w:proofErr w:type="spellEnd"/>
            <w:r w:rsidRPr="0030625A">
              <w:rPr>
                <w:rFonts w:ascii="Times New Roman" w:eastAsia="Times New Roman" w:hAnsi="Times New Roman" w:cs="Times New Roman"/>
                <w:color w:val="000000"/>
                <w:sz w:val="24"/>
                <w:szCs w:val="24"/>
                <w:lang w:eastAsia="hr-HR"/>
              </w:rPr>
              <w:t xml:space="preserve">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glazbena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Glazbenik pjevač popularne i jazz glazbe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Glazbena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likovna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umjetnost i dizajn</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Likovna kultura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Tehnička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lastRenderedPageBreak/>
              <w:t>Umjetnost – plesna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Plesač klasičnog baleta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Tjelesna i zdravstvena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Plesač narodnih plesova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Tjelesna i zdravstvena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Plesač suvremenog plesa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Tjelesna i zdravstvena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Umjetnost – plesna umjetnost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Scenski plesač</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Tjelesna i zdravstvena kultura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b/>
                <w:bCs/>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Dentalna asistentica/asistent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Dentalni tehničar/Dentalna tehničarka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Farmaceutski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Fizioterapeutski tehničar/Fizioterapeutska tehničarka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Medicinska sestra opće njege/tehničar opće njege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Medicinski kozmetičar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Primalja-asistentica/asistent</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Sanitarni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r w:rsidR="0030625A" w:rsidRPr="0030625A" w:rsidTr="0030625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Zdravstvo i socijalna skrb</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both"/>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Zdravstveno-</w:t>
            </w:r>
            <w:r w:rsidRPr="0030625A">
              <w:rPr>
                <w:rFonts w:ascii="Times New Roman" w:eastAsia="Times New Roman" w:hAnsi="Times New Roman" w:cs="Times New Roman"/>
                <w:color w:val="000000"/>
                <w:sz w:val="24"/>
                <w:szCs w:val="24"/>
                <w:lang w:eastAsia="hr-HR"/>
              </w:rPr>
              <w:br/>
              <w:t>-laboratorijski tehničar</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Biologija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30625A" w:rsidRPr="0030625A" w:rsidRDefault="0030625A" w:rsidP="0030625A">
            <w:pPr>
              <w:spacing w:after="0" w:line="240" w:lineRule="auto"/>
              <w:jc w:val="center"/>
              <w:rPr>
                <w:rFonts w:ascii="Times New Roman" w:eastAsia="Times New Roman" w:hAnsi="Times New Roman" w:cs="Times New Roman"/>
                <w:color w:val="000000"/>
                <w:sz w:val="24"/>
                <w:szCs w:val="24"/>
                <w:lang w:eastAsia="hr-HR"/>
              </w:rPr>
            </w:pPr>
            <w:r w:rsidRPr="0030625A">
              <w:rPr>
                <w:rFonts w:ascii="Times New Roman" w:eastAsia="Times New Roman" w:hAnsi="Times New Roman" w:cs="Times New Roman"/>
                <w:color w:val="000000"/>
                <w:sz w:val="24"/>
                <w:szCs w:val="24"/>
                <w:lang w:eastAsia="hr-HR"/>
              </w:rPr>
              <w:t>Kemija</w:t>
            </w:r>
          </w:p>
        </w:tc>
      </w:tr>
    </w:tbl>
    <w:p w:rsidR="00E97901" w:rsidRDefault="00E97901" w:rsidP="0030625A">
      <w:pPr>
        <w:spacing w:after="0"/>
      </w:pPr>
    </w:p>
    <w:sectPr w:rsidR="00E97901" w:rsidSect="0030625A">
      <w:pgSz w:w="11906" w:h="16838"/>
      <w:pgMar w:top="1247"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0625A"/>
    <w:rsid w:val="00121338"/>
    <w:rsid w:val="00134AE9"/>
    <w:rsid w:val="0030625A"/>
    <w:rsid w:val="00436D15"/>
    <w:rsid w:val="004E65A3"/>
    <w:rsid w:val="005E1E91"/>
    <w:rsid w:val="00605263"/>
    <w:rsid w:val="0075664E"/>
    <w:rsid w:val="007E0A60"/>
    <w:rsid w:val="00A6648E"/>
    <w:rsid w:val="00BC50C3"/>
    <w:rsid w:val="00E97901"/>
    <w:rsid w:val="00F40D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14429"/>
  <w15:docId w15:val="{0D1E6563-FFAD-4CDB-928F-DFD9F7AB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90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30625A"/>
  </w:style>
  <w:style w:type="character" w:customStyle="1" w:styleId="kurziv">
    <w:name w:val="kurziv"/>
    <w:basedOn w:val="Zadanifontodlomka"/>
    <w:rsid w:val="0030625A"/>
  </w:style>
  <w:style w:type="paragraph" w:customStyle="1" w:styleId="t-10-9-kurz-s">
    <w:name w:val="t-10-9-kurz-s"/>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0625A"/>
  </w:style>
  <w:style w:type="paragraph" w:customStyle="1" w:styleId="t-10-9-kurz-s-ispod">
    <w:name w:val="t-10-9-kurz-s-ispod"/>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30625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30625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0625A"/>
    <w:rPr>
      <w:rFonts w:ascii="Tahoma" w:hAnsi="Tahoma" w:cs="Tahoma"/>
      <w:sz w:val="16"/>
      <w:szCs w:val="16"/>
    </w:rPr>
  </w:style>
  <w:style w:type="paragraph" w:customStyle="1" w:styleId="box454474">
    <w:name w:val="box_454474"/>
    <w:basedOn w:val="Normal"/>
    <w:rsid w:val="0012133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6991</Words>
  <Characters>39849</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Djuro</dc:creator>
  <cp:lastModifiedBy>Ured1</cp:lastModifiedBy>
  <cp:revision>2</cp:revision>
  <cp:lastPrinted>2017-05-19T11:34:00Z</cp:lastPrinted>
  <dcterms:created xsi:type="dcterms:W3CDTF">2015-05-07T09:48:00Z</dcterms:created>
  <dcterms:modified xsi:type="dcterms:W3CDTF">2017-05-19T11:38:00Z</dcterms:modified>
</cp:coreProperties>
</file>