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A0" w:rsidRDefault="00D67EA0" w:rsidP="00D67EA0">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D67EA0" w:rsidRDefault="00D67EA0" w:rsidP="00D67EA0">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POSTUPKU UTVRĐIVANJA PSIHOFIZIČKOG STANJA DJETETA, UČENIKA TE SASTAVU STRUČNIH POVJERENSTAVA</w:t>
      </w:r>
    </w:p>
    <w:p w:rsidR="00D67EA0" w:rsidRDefault="00D67EA0" w:rsidP="00D67EA0">
      <w:pPr>
        <w:pStyle w:val="t-10-9-kurz-s"/>
        <w:shd w:val="clear" w:color="auto" w:fill="FFFFFF"/>
        <w:spacing w:before="0" w:beforeAutospacing="0" w:after="225" w:afterAutospacing="0"/>
        <w:jc w:val="center"/>
        <w:textAlignment w:val="baseline"/>
        <w:rPr>
          <w:rFonts w:ascii="Calibri" w:hAnsi="Calibri"/>
          <w:color w:val="000000"/>
          <w:sz w:val="23"/>
          <w:szCs w:val="23"/>
          <w:shd w:val="clear" w:color="auto" w:fill="F4F4F6"/>
        </w:rPr>
      </w:pPr>
      <w:r>
        <w:rPr>
          <w:rStyle w:val="key"/>
          <w:rFonts w:ascii="Calibri" w:hAnsi="Calibri"/>
          <w:color w:val="666666"/>
          <w:sz w:val="23"/>
          <w:szCs w:val="23"/>
          <w:bdr w:val="none" w:sz="0" w:space="0" w:color="auto" w:frame="1"/>
          <w:shd w:val="clear" w:color="auto" w:fill="F4F4F6"/>
        </w:rPr>
        <w:t>Izdanje:</w:t>
      </w:r>
      <w:r>
        <w:rPr>
          <w:rFonts w:ascii="Calibri" w:hAnsi="Calibri"/>
          <w:color w:val="000000"/>
          <w:sz w:val="23"/>
          <w:szCs w:val="23"/>
          <w:shd w:val="clear" w:color="auto" w:fill="F4F4F6"/>
        </w:rPr>
        <w:t> NN 67/2014  </w:t>
      </w:r>
    </w:p>
    <w:p w:rsidR="007F0BC7" w:rsidRDefault="007F0BC7" w:rsidP="00D67EA0">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Calibri" w:hAnsi="Calibri"/>
          <w:color w:val="000000"/>
          <w:sz w:val="23"/>
          <w:szCs w:val="23"/>
          <w:shd w:val="clear" w:color="auto" w:fill="F4F4F6"/>
        </w:rPr>
        <w:t xml:space="preserve">Od </w:t>
      </w:r>
      <w:r w:rsidR="005179A7">
        <w:rPr>
          <w:rFonts w:ascii="Calibri" w:hAnsi="Calibri"/>
          <w:color w:val="000000"/>
          <w:sz w:val="23"/>
          <w:szCs w:val="23"/>
          <w:shd w:val="clear" w:color="auto" w:fill="F4F4F6"/>
        </w:rPr>
        <w:t xml:space="preserve"> </w:t>
      </w:r>
      <w:bookmarkStart w:id="0" w:name="_GoBack"/>
      <w:bookmarkEnd w:id="0"/>
      <w:r>
        <w:rPr>
          <w:rFonts w:ascii="Calibri" w:hAnsi="Calibri"/>
          <w:color w:val="000000"/>
          <w:sz w:val="23"/>
          <w:szCs w:val="23"/>
          <w:shd w:val="clear" w:color="auto" w:fill="F4F4F6"/>
        </w:rPr>
        <w:t>čl.12. do čl.16.</w:t>
      </w:r>
      <w:r w:rsidR="005179A7">
        <w:rPr>
          <w:rFonts w:ascii="Calibri" w:hAnsi="Calibri"/>
          <w:color w:val="000000"/>
          <w:sz w:val="23"/>
          <w:szCs w:val="23"/>
          <w:shd w:val="clear" w:color="auto" w:fill="F4F4F6"/>
        </w:rPr>
        <w:t xml:space="preserve">  i   čl. 18.</w:t>
      </w:r>
    </w:p>
    <w:p w:rsidR="00D67EA0" w:rsidRDefault="00D67EA0" w:rsidP="00D67EA0">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p>
    <w:p w:rsidR="00D67EA0" w:rsidRDefault="00D67EA0" w:rsidP="00D67EA0">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p>
    <w:p w:rsidR="00D67EA0" w:rsidRDefault="00D67EA0" w:rsidP="00D67EA0">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p>
    <w:p w:rsidR="00D67EA0" w:rsidRDefault="00D67EA0" w:rsidP="00D67EA0">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Utvrđivanje psihofizičkog stanja djeteta/učenika za određivanje primjerenoga programa osnovnog ili srednjeg obrazovanja za učenike s teškoćama u razvoju</w:t>
      </w:r>
    </w:p>
    <w:p w:rsidR="00D67EA0" w:rsidRDefault="00D67EA0" w:rsidP="00D67EA0">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Stručno povjerenstvo škole odnosno nastavničko vijeće srednje škole (Obrazac 4.a ili 4.b) ili tijela u čijoj je nadležnosti zdravstvena odnosno socijalna skrb (Obrazac 6.), uz suglasnost roditelja može predložiti određivanje primjerenoga programa osnovnog ili srednjeg obrazovanja za učenike s teškoćama u razvoju.</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Utvrđivanje psihofizičkog stanja učenika za određivanje primjerenoga programa obrazovanja i primjerenih oblika pomoći tijekom osnovnog ili srednjeg obrazovanja za učenike s teškoćama obavlja se na temelju:</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neposrednog pregleda učenika,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razgovora s roditeljima,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pojedinačnih mišljenja članova Stručnog povjerenstva škole ili stručnih suradnika srednje škole (Obrazac 4.a ili 4.b),</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dostavljene dokumentacije učenika koji je bio obuhvaćen zdravstvenim, rehabilitacijskim ili drugim postupkom, odnosno nalaza i mišljenja jedinstvenog tijela vještačenja,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izvješća razrednoga i/ili predmetnih učitelja/nastavnika o odgojno-obrazovnim postignućima,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primjerenih metoda rada uz koje učenik postiže pozitivne rezultate,</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specifičnih nastavnih sredstava koja su korištena u radu,</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mišljenja razrednika o redovitosti pohađanja nastave,</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uočenih mogućnosti i sposobnostima, aktivnostima poduzetim da se učeniku pomogne u svladavanju nastavnih sadržaja te u suradnji s učiteljima/nastavnicima i roditeljima,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postignuća (ocjena) i opisnoga praćenja po nastavnim predmetima.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Za učenika koji pohađa srednju školu primjereni program srednjeg obrazovanja za učenika s teškoćama u razvoju predlaže nastavničko vijeće ako učeniku tijekom osnovnoga obrazovanja takav program nije utvrđen ili u slučaju potrebe izmjene donesenog rješenja.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Postupak utvrđivanja psihofizičkog stanja učenika zbog utvrđivanja primjerenoga programa osnovnoga ili srednjeg obrazovanja za učenike s teškoćama u razvoju te primjerenih oblika pomoći obavlja se u skladu s potrebama tijekom školske godine.</w:t>
      </w:r>
    </w:p>
    <w:p w:rsidR="00D67EA0" w:rsidRDefault="00D67EA0" w:rsidP="00D67EA0">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 utvrđivanje primjerenoga programa školovanja osnovna škola na temelju prijedloga Stručnog povjerenstva škole odnosno srednja škola na prijedloga nastavničkog vijeća ili Ured na prijedlog Stručnog povjerenstva Ureda može od roditelja tražiti pribavljanje potrebnoga specijalističkog mišljenja i nalaza.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Roditelj je dužan u roku od 60 dana od dana pokretanja postupka pribaviti potrebno specijalističko mišljenje i nalaz iz stavka 1. ovoga članka.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roditelj u propisanome roku ne može pribaviti potrebno mišljenje i nalaz iz stavka 1. ovoga članka, o tome je dužan pisanim putem izvijestiti osnovnu ili srednju školu odnosno Ured te dostaviti dokaz o vremenu zakazanoga pregleda.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roditelj odbije pribaviti potrebno specijalističko mišljenje i nalaz (potrebnu dokumentaciju) i nije ispunio uvjete iz stavka 3. ovoga članka, osnovna ili srednja škola odnosno Ured obavijestit će nadležni centar za socijalnu skrb.</w:t>
      </w:r>
    </w:p>
    <w:p w:rsidR="00D67EA0" w:rsidRDefault="00D67EA0" w:rsidP="00D67EA0">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Donošenje rješenja</w:t>
      </w:r>
    </w:p>
    <w:p w:rsidR="00D67EA0" w:rsidRDefault="00D67EA0" w:rsidP="00D67EA0">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Psihofizičko stanje djeteta/učenika utvrđuje Stručno povjerenstvo Ureda na temelju mišljenja (Obrazac 7.) i prijedloga Stručnog povjerenstva Škole ili nastavničkog vijeća srednje škole (Obrazac 4.a ili 4.b) te cjelokupne dokumentacije za dijete/učenika koje je bilo obuhvaćeno zdravstvenim, rehabilitacijskim ili drugim postupkom.</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Na temelju mišljenja Stručnog povjerenstva Ureda, Ured donosi rješenje o:</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prijevremenom upisu u prvi razred osnovne škole,</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odgodi upisa u prvi razred osnovne škole,</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privremenom oslobađanju od upisa u prvi razred osnovne škole,</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privremenom oslobađanju od već započetog školovanja,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određivanju primjerenog programa osnovnog ili srednjeg obrazovanja za učenike s teškoćama u razvoju,</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ukidanju rješenja o primjerenom programu osnovnog ili srednjeg obrazovanja za učenike s teškoćama u razvoju.</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Ako Stručno povjerenstvo Ureda ne može utvrditi psihofizičko stanje djeteta/učenika jer roditelj djeteta/učenika nije bio u mogućnosti u roku od 60 dana od dana pokretanja postupka </w:t>
      </w:r>
      <w:r>
        <w:rPr>
          <w:rFonts w:ascii="Minion Pro" w:hAnsi="Minion Pro"/>
          <w:color w:val="000000"/>
        </w:rPr>
        <w:lastRenderedPageBreak/>
        <w:t>pribaviti potrebno specijalističko mišljenje i nalaz, Ured je o tome dužan izvijestiti osnovnu ili srednju školu.</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Ured dostavlja rješenje roditelju, školi kojoj dijete/učenik pripada prema upisnom području, a za dijete/učenika kojem se određuje primjereni program osnovnog ili srednjeg obrazovanja za učenike s teškoćama u razvoju i najbližoj školi koja provodi program školovanja utvrđen rješenjem te nadležnome liječniku škole. Za dijete kojem je rješenjem odobreno privremeno oslobađanje od upisa u prvi razred osnovne škole, rješenje se dostavlja i nadležnome centru za socijalnu skrb.</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rješenje nije doneseno do 31. kolovoza tekuće godine za dijete koje se upisuje u prvi razred osnovne škole, dijete se do donošenja rješenja upisuje u redoviti program.</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Na rješenje iz stavka 2. ovoga članka roditelj ima pravo žalbe ministarstvu nadležnom za obrazovanje (u daljnjem tekstu: Ministarstvo) putem Ureda.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Protiv rješenja Ministarstva može se pokrenuti upravni spor tužbom nadležnome Upravnom sudu u roku od 30 dana od dana dostave rješenja.</w:t>
      </w:r>
    </w:p>
    <w:p w:rsidR="00D67EA0" w:rsidRDefault="00D67EA0" w:rsidP="00D67EA0">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Rješenja o primjerenome programu osnovnog ili srednjeg obrazovanja za učenika s teškoćama u razvoju donesena tijekom osnovnog obrazovanja vrijede i za srednje obrazovanje osim u slučajevima iz članka 11. ovoga Pravilnika.</w:t>
      </w:r>
    </w:p>
    <w:p w:rsidR="00D67EA0" w:rsidRDefault="00D67EA0" w:rsidP="00D67EA0">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Žalbe na rješenja Ureda razmatra Stručno povjerenstvo za utvrđivanje psihofizičkoga stanja djeteta Ministarstva (u daljnjem tekstu: Stručno povjerenstvo Ministarstva).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Stručno povjerenstvo Ministarstva čine: liječnik specijalist školske medicine, klinički psiholog, stručni suradnik psiholog, učitelj razredne nastave, nastavnik srednje škole, stručni suradnik pedagog, stručni suradnik edukacijski-</w:t>
      </w:r>
      <w:proofErr w:type="spellStart"/>
      <w:r>
        <w:rPr>
          <w:rFonts w:ascii="Minion Pro" w:hAnsi="Minion Pro"/>
          <w:color w:val="000000"/>
        </w:rPr>
        <w:t>rehabilitator</w:t>
      </w:r>
      <w:proofErr w:type="spellEnd"/>
      <w:r>
        <w:rPr>
          <w:rFonts w:ascii="Minion Pro" w:hAnsi="Minion Pro"/>
          <w:color w:val="000000"/>
        </w:rPr>
        <w:t>, stručni suradnik logoped i stručni suradnik socijalni pedagog.</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Predsjednika i članove Stručnog povjerenstva Ministarstva te njihove zamjenike imenuje ministar nadležan za poslove obrazovanja, na razdoblje od četiri godine.</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Liječnika specijalista školske medicine i kliničkoga psihologa za člana Stručnog povjerenstva Ministarstva predlaže ministar nadležan za poslove zdravlja.</w:t>
      </w:r>
    </w:p>
    <w:p w:rsidR="00D67EA0" w:rsidRDefault="00D67EA0" w:rsidP="00D67EA0">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Članovi Stručnog povjerenstva Ministarstva iz redova učitelja i stručnih suradnika iz stavka 2. ovoga članka moraju imati status učitelja/nastavnika/stručnog suradnika savjetnika.</w:t>
      </w:r>
    </w:p>
    <w:p w:rsidR="005179A7" w:rsidRPr="005179A7" w:rsidRDefault="005179A7" w:rsidP="005179A7">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5179A7">
        <w:rPr>
          <w:rFonts w:ascii="Minion Pro" w:eastAsia="Times New Roman" w:hAnsi="Minion Pro" w:cs="Times New Roman"/>
          <w:color w:val="000000"/>
          <w:sz w:val="24"/>
          <w:szCs w:val="24"/>
          <w:lang w:eastAsia="hr-HR"/>
        </w:rPr>
        <w:t>Članak 18.</w:t>
      </w:r>
    </w:p>
    <w:p w:rsidR="005179A7" w:rsidRPr="005179A7" w:rsidRDefault="005179A7" w:rsidP="005179A7">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5179A7">
        <w:rPr>
          <w:rFonts w:ascii="Minion Pro" w:eastAsia="Times New Roman" w:hAnsi="Minion Pro" w:cs="Times New Roman"/>
          <w:color w:val="000000"/>
          <w:sz w:val="24"/>
          <w:szCs w:val="24"/>
          <w:lang w:eastAsia="hr-HR"/>
        </w:rPr>
        <w:t>Sve osobe koje sukladno odredbama ovoga Pravilnika sudjeluju u postupku utvrđivanja psihofizičkog stanja djeteta dužne su podatke o djetetu čuvati kao službenu tajnu.</w:t>
      </w:r>
    </w:p>
    <w:p w:rsidR="00DF4C94" w:rsidRDefault="00DF4C94"/>
    <w:sectPr w:rsidR="00DF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A0"/>
    <w:rsid w:val="005179A7"/>
    <w:rsid w:val="007F0BC7"/>
    <w:rsid w:val="00D67EA0"/>
    <w:rsid w:val="00DF4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D67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67E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D6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4262">
      <w:bodyDiv w:val="1"/>
      <w:marLeft w:val="0"/>
      <w:marRight w:val="0"/>
      <w:marTop w:val="0"/>
      <w:marBottom w:val="0"/>
      <w:divBdr>
        <w:top w:val="none" w:sz="0" w:space="0" w:color="auto"/>
        <w:left w:val="none" w:sz="0" w:space="0" w:color="auto"/>
        <w:bottom w:val="none" w:sz="0" w:space="0" w:color="auto"/>
        <w:right w:val="none" w:sz="0" w:space="0" w:color="auto"/>
      </w:divBdr>
    </w:div>
    <w:div w:id="1774548244">
      <w:bodyDiv w:val="1"/>
      <w:marLeft w:val="0"/>
      <w:marRight w:val="0"/>
      <w:marTop w:val="0"/>
      <w:marBottom w:val="0"/>
      <w:divBdr>
        <w:top w:val="none" w:sz="0" w:space="0" w:color="auto"/>
        <w:left w:val="none" w:sz="0" w:space="0" w:color="auto"/>
        <w:bottom w:val="none" w:sz="0" w:space="0" w:color="auto"/>
        <w:right w:val="none" w:sz="0" w:space="0" w:color="auto"/>
      </w:divBdr>
    </w:div>
    <w:div w:id="18407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1002</Words>
  <Characters>5716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fgjh</dc:creator>
  <cp:lastModifiedBy>fgjh</cp:lastModifiedBy>
  <cp:revision>2</cp:revision>
  <dcterms:created xsi:type="dcterms:W3CDTF">2020-10-01T14:14:00Z</dcterms:created>
  <dcterms:modified xsi:type="dcterms:W3CDTF">2020-10-01T15:52:00Z</dcterms:modified>
</cp:coreProperties>
</file>